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6A4" w:rsidRPr="00B4706A" w:rsidRDefault="00062CEB" w:rsidP="00827446">
      <w:pPr>
        <w:spacing w:line="324" w:lineRule="auto"/>
        <w:jc w:val="right"/>
        <w:rPr>
          <w:rFonts w:eastAsiaTheme="minorEastAsia"/>
          <w:bCs/>
          <w:sz w:val="28"/>
          <w:szCs w:val="28"/>
        </w:rPr>
      </w:pPr>
      <w:r w:rsidRPr="00B4706A">
        <w:rPr>
          <w:sz w:val="28"/>
          <w:szCs w:val="28"/>
        </w:rPr>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B4706A" w:rsidRPr="00B4706A" w:rsidRDefault="00B4706A" w:rsidP="00827446">
      <w:pPr>
        <w:spacing w:line="324" w:lineRule="auto"/>
        <w:jc w:val="right"/>
        <w:rPr>
          <w:sz w:val="28"/>
          <w:szCs w:val="28"/>
        </w:rPr>
      </w:pPr>
      <w:r w:rsidRPr="00B4706A">
        <w:rPr>
          <w:sz w:val="28"/>
          <w:szCs w:val="28"/>
        </w:rPr>
        <w:t>ОКС 03.220.20</w:t>
      </w:r>
    </w:p>
    <w:p w:rsidR="00B4706A" w:rsidRDefault="00B4706A" w:rsidP="00827446">
      <w:pPr>
        <w:spacing w:line="324" w:lineRule="auto"/>
        <w:jc w:val="right"/>
      </w:pPr>
      <w:r w:rsidRPr="00B4706A">
        <w:rPr>
          <w:sz w:val="28"/>
          <w:szCs w:val="28"/>
        </w:rPr>
        <w:t>Группа Д.28</w:t>
      </w:r>
    </w:p>
    <w:p w:rsidR="00B4706A" w:rsidRDefault="00B4706A" w:rsidP="00827446">
      <w:pPr>
        <w:spacing w:line="324" w:lineRule="auto"/>
        <w:jc w:val="both"/>
      </w:pPr>
    </w:p>
    <w:p w:rsidR="00B4706A" w:rsidRDefault="00B4706A" w:rsidP="00827446">
      <w:pPr>
        <w:spacing w:line="324" w:lineRule="auto"/>
        <w:ind w:firstLine="0"/>
        <w:jc w:val="both"/>
        <w:rPr>
          <w:sz w:val="28"/>
          <w:szCs w:val="28"/>
        </w:rPr>
      </w:pPr>
      <w:r w:rsidRPr="00B4706A">
        <w:rPr>
          <w:sz w:val="28"/>
          <w:szCs w:val="28"/>
        </w:rPr>
        <w:t xml:space="preserve">Изменение №1 к ГОСТ </w:t>
      </w:r>
      <w:proofErr w:type="gramStart"/>
      <w:r w:rsidRPr="00B4706A">
        <w:rPr>
          <w:sz w:val="28"/>
          <w:szCs w:val="28"/>
        </w:rPr>
        <w:t>Р</w:t>
      </w:r>
      <w:proofErr w:type="gramEnd"/>
      <w:r>
        <w:rPr>
          <w:sz w:val="28"/>
          <w:szCs w:val="28"/>
        </w:rPr>
        <w:t xml:space="preserve"> 52282-2004 «</w:t>
      </w:r>
      <w:r w:rsidRPr="00B4706A">
        <w:rPr>
          <w:bCs/>
          <w:sz w:val="28"/>
          <w:szCs w:val="28"/>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r w:rsidRPr="00B4706A">
        <w:rPr>
          <w:sz w:val="28"/>
          <w:szCs w:val="28"/>
        </w:rPr>
        <w:t>»</w:t>
      </w:r>
    </w:p>
    <w:p w:rsidR="00B4706A" w:rsidRDefault="00B4706A" w:rsidP="00827446">
      <w:pPr>
        <w:spacing w:line="324" w:lineRule="auto"/>
        <w:ind w:firstLine="0"/>
        <w:jc w:val="both"/>
        <w:rPr>
          <w:sz w:val="28"/>
          <w:szCs w:val="28"/>
        </w:rPr>
      </w:pPr>
    </w:p>
    <w:p w:rsidR="00B4706A" w:rsidRDefault="00B4706A" w:rsidP="00827446">
      <w:pPr>
        <w:spacing w:line="324" w:lineRule="auto"/>
        <w:ind w:firstLine="0"/>
        <w:jc w:val="both"/>
        <w:rPr>
          <w:sz w:val="28"/>
          <w:szCs w:val="28"/>
        </w:rPr>
      </w:pPr>
      <w:r>
        <w:rPr>
          <w:sz w:val="28"/>
          <w:szCs w:val="28"/>
        </w:rPr>
        <w:t>Утверждено и введено в действие _____________________________________</w:t>
      </w:r>
    </w:p>
    <w:p w:rsidR="00B4706A" w:rsidRDefault="00B4706A" w:rsidP="00827446">
      <w:pPr>
        <w:spacing w:line="324" w:lineRule="auto"/>
        <w:ind w:firstLine="0"/>
        <w:jc w:val="both"/>
        <w:rPr>
          <w:sz w:val="28"/>
          <w:szCs w:val="28"/>
        </w:rPr>
      </w:pPr>
      <w:r>
        <w:rPr>
          <w:sz w:val="28"/>
          <w:szCs w:val="28"/>
        </w:rPr>
        <w:t xml:space="preserve">от </w:t>
      </w:r>
      <w:r w:rsidR="001C536C">
        <w:rPr>
          <w:sz w:val="28"/>
          <w:szCs w:val="28"/>
        </w:rPr>
        <w:t>____________________________ № _________________________________</w:t>
      </w:r>
    </w:p>
    <w:p w:rsidR="001C536C" w:rsidRDefault="001C536C" w:rsidP="00827446">
      <w:pPr>
        <w:spacing w:line="324" w:lineRule="auto"/>
        <w:ind w:firstLine="0"/>
        <w:jc w:val="both"/>
        <w:rPr>
          <w:sz w:val="28"/>
          <w:szCs w:val="28"/>
        </w:rPr>
      </w:pPr>
    </w:p>
    <w:p w:rsidR="001C536C" w:rsidRDefault="00AE2848" w:rsidP="00827446">
      <w:pPr>
        <w:spacing w:line="324" w:lineRule="auto"/>
        <w:ind w:firstLine="0"/>
        <w:jc w:val="right"/>
        <w:rPr>
          <w:sz w:val="28"/>
          <w:szCs w:val="28"/>
        </w:rPr>
      </w:pPr>
      <w:r>
        <w:rPr>
          <w:sz w:val="28"/>
          <w:szCs w:val="28"/>
        </w:rPr>
        <w:t>Дата введения – __________________</w:t>
      </w:r>
    </w:p>
    <w:p w:rsidR="00605914" w:rsidRDefault="00244FD7" w:rsidP="00AE2848">
      <w:pPr>
        <w:ind w:firstLine="0"/>
        <w:jc w:val="right"/>
        <w:rPr>
          <w:sz w:val="28"/>
          <w:szCs w:val="28"/>
        </w:rPr>
      </w:pPr>
      <w:r>
        <w:rPr>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-114220</wp:posOffset>
                </wp:positionH>
                <wp:positionV relativeFrom="paragraph">
                  <wp:posOffset>212073</wp:posOffset>
                </wp:positionV>
                <wp:extent cx="6220496" cy="5647386"/>
                <wp:effectExtent l="0" t="0" r="8890" b="0"/>
                <wp:wrapNone/>
                <wp:docPr id="3" name="Поле 3"/>
                <wp:cNvGraphicFramePr/>
                <a:graphic xmlns:a="http://schemas.openxmlformats.org/drawingml/2006/main">
                  <a:graphicData uri="http://schemas.microsoft.com/office/word/2010/wordprocessingShape">
                    <wps:wsp>
                      <wps:cNvSpPr txBox="1"/>
                      <wps:spPr>
                        <a:xfrm>
                          <a:off x="0" y="0"/>
                          <a:ext cx="6220496" cy="56473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501C" w:rsidRPr="00DB1054" w:rsidRDefault="00BA501C" w:rsidP="00827446">
                            <w:pPr>
                              <w:widowControl w:val="0"/>
                              <w:autoSpaceDE w:val="0"/>
                              <w:autoSpaceDN w:val="0"/>
                              <w:adjustRightInd w:val="0"/>
                              <w:spacing w:line="312" w:lineRule="auto"/>
                              <w:jc w:val="both"/>
                              <w:rPr>
                                <w:sz w:val="28"/>
                                <w:szCs w:val="28"/>
                              </w:rPr>
                            </w:pPr>
                            <w:r>
                              <w:rPr>
                                <w:sz w:val="28"/>
                                <w:szCs w:val="28"/>
                              </w:rPr>
                              <w:t>Раздел «Сведения о стандарте» дополнить пунктом следующего содержания</w:t>
                            </w:r>
                            <w:r w:rsidRPr="00DB1054">
                              <w:rPr>
                                <w:sz w:val="28"/>
                                <w:szCs w:val="28"/>
                              </w:rPr>
                              <w:t xml:space="preserve">: </w:t>
                            </w:r>
                            <w:r>
                              <w:rPr>
                                <w:sz w:val="28"/>
                                <w:szCs w:val="28"/>
                              </w:rPr>
                              <w:t>«</w:t>
                            </w:r>
                            <w:r w:rsidRPr="00DB1054">
                              <w:rPr>
                                <w:sz w:val="28"/>
                                <w:szCs w:val="28"/>
                              </w:rPr>
                              <w:t>В части о</w:t>
                            </w:r>
                            <w:r w:rsidRPr="00DB1054">
                              <w:rPr>
                                <w:color w:val="000000"/>
                                <w:sz w:val="28"/>
                                <w:szCs w:val="28"/>
                              </w:rPr>
                              <w:t xml:space="preserve">сновных нормативных положений, касающихся общих технических требований к светофорам дорожным и методам их испытаний, стандарт гармонизирован с </w:t>
                            </w:r>
                            <w:r w:rsidRPr="00DB1054">
                              <w:rPr>
                                <w:sz w:val="28"/>
                                <w:szCs w:val="28"/>
                                <w:lang w:val="en-US"/>
                              </w:rPr>
                              <w:t>EN</w:t>
                            </w:r>
                            <w:r w:rsidRPr="00DB1054">
                              <w:rPr>
                                <w:sz w:val="28"/>
                                <w:szCs w:val="28"/>
                              </w:rPr>
                              <w:t xml:space="preserve"> 12368:2006 </w:t>
                            </w:r>
                            <w:r w:rsidRPr="00DB1054">
                              <w:rPr>
                                <w:rFonts w:eastAsia="Times New Roman"/>
                                <w:color w:val="000000"/>
                                <w:sz w:val="28"/>
                                <w:szCs w:val="28"/>
                                <w:lang w:val="en-US" w:eastAsia="ru-RU"/>
                              </w:rPr>
                              <w:t>Traffic</w:t>
                            </w:r>
                            <w:r w:rsidRPr="00DB1054">
                              <w:rPr>
                                <w:rFonts w:eastAsia="Times New Roman"/>
                                <w:color w:val="000000"/>
                                <w:sz w:val="28"/>
                                <w:szCs w:val="28"/>
                                <w:lang w:eastAsia="ru-RU"/>
                              </w:rPr>
                              <w:t xml:space="preserve"> </w:t>
                            </w:r>
                            <w:r w:rsidRPr="00DB1054">
                              <w:rPr>
                                <w:rFonts w:eastAsia="Times New Roman"/>
                                <w:color w:val="000000"/>
                                <w:sz w:val="28"/>
                                <w:szCs w:val="28"/>
                                <w:lang w:val="en-US" w:eastAsia="ru-RU"/>
                              </w:rPr>
                              <w:t>control</w:t>
                            </w:r>
                            <w:r w:rsidRPr="00DB1054">
                              <w:rPr>
                                <w:rFonts w:eastAsia="Times New Roman"/>
                                <w:color w:val="000000"/>
                                <w:sz w:val="28"/>
                                <w:szCs w:val="28"/>
                                <w:lang w:eastAsia="ru-RU"/>
                              </w:rPr>
                              <w:t xml:space="preserve"> </w:t>
                            </w:r>
                            <w:r w:rsidRPr="00DB1054">
                              <w:rPr>
                                <w:rFonts w:eastAsia="Times New Roman"/>
                                <w:color w:val="000000"/>
                                <w:sz w:val="28"/>
                                <w:szCs w:val="28"/>
                                <w:lang w:val="en-US" w:eastAsia="ru-RU"/>
                              </w:rPr>
                              <w:t>equipment</w:t>
                            </w:r>
                            <w:r w:rsidRPr="00DB1054">
                              <w:rPr>
                                <w:rFonts w:eastAsia="Times New Roman"/>
                                <w:color w:val="000000"/>
                                <w:sz w:val="28"/>
                                <w:szCs w:val="28"/>
                                <w:lang w:eastAsia="ru-RU"/>
                              </w:rPr>
                              <w:t xml:space="preserve">. </w:t>
                            </w:r>
                            <w:r w:rsidRPr="00DB1054">
                              <w:rPr>
                                <w:rFonts w:eastAsia="Times New Roman"/>
                                <w:color w:val="000000"/>
                                <w:sz w:val="28"/>
                                <w:szCs w:val="28"/>
                                <w:lang w:val="en-US" w:eastAsia="ru-RU"/>
                              </w:rPr>
                              <w:t>Signal</w:t>
                            </w:r>
                            <w:r w:rsidRPr="00DB1054">
                              <w:rPr>
                                <w:rFonts w:eastAsia="Times New Roman"/>
                                <w:color w:val="000000"/>
                                <w:sz w:val="28"/>
                                <w:szCs w:val="28"/>
                                <w:lang w:eastAsia="ru-RU"/>
                              </w:rPr>
                              <w:t xml:space="preserve"> </w:t>
                            </w:r>
                            <w:r w:rsidRPr="00DB1054">
                              <w:rPr>
                                <w:rFonts w:eastAsia="Times New Roman"/>
                                <w:color w:val="000000"/>
                                <w:sz w:val="28"/>
                                <w:szCs w:val="28"/>
                                <w:lang w:val="en-US" w:eastAsia="ru-RU"/>
                              </w:rPr>
                              <w:t>heads</w:t>
                            </w:r>
                            <w:proofErr w:type="gramStart"/>
                            <w:r w:rsidRPr="00DB1054">
                              <w:rPr>
                                <w:rFonts w:eastAsia="Times New Roman"/>
                                <w:color w:val="000000"/>
                                <w:sz w:val="28"/>
                                <w:szCs w:val="28"/>
                                <w:lang w:eastAsia="ru-RU"/>
                              </w:rPr>
                              <w:t>.</w:t>
                            </w:r>
                            <w:r>
                              <w:rPr>
                                <w:rFonts w:eastAsia="Times New Roman"/>
                                <w:color w:val="000000"/>
                                <w:sz w:val="28"/>
                                <w:szCs w:val="28"/>
                                <w:lang w:eastAsia="ru-RU"/>
                              </w:rPr>
                              <w:t>»</w:t>
                            </w:r>
                            <w:proofErr w:type="gramEnd"/>
                          </w:p>
                          <w:p w:rsidR="00BA501C" w:rsidRDefault="00BA501C" w:rsidP="00827446">
                            <w:pPr>
                              <w:spacing w:line="312" w:lineRule="auto"/>
                              <w:rPr>
                                <w:sz w:val="28"/>
                                <w:szCs w:val="28"/>
                              </w:rPr>
                            </w:pPr>
                            <w:r>
                              <w:rPr>
                                <w:sz w:val="28"/>
                                <w:szCs w:val="28"/>
                              </w:rPr>
                              <w:t>Раздел 2 дополнить следующими нормативными документами</w:t>
                            </w:r>
                            <w:r w:rsidRPr="000F56E8">
                              <w:rPr>
                                <w:sz w:val="28"/>
                                <w:szCs w:val="28"/>
                              </w:rPr>
                              <w:t>:</w:t>
                            </w:r>
                          </w:p>
                          <w:p w:rsidR="00BA501C" w:rsidRPr="000F56E8" w:rsidRDefault="00BA501C" w:rsidP="00827446">
                            <w:pPr>
                              <w:widowControl w:val="0"/>
                              <w:autoSpaceDE w:val="0"/>
                              <w:autoSpaceDN w:val="0"/>
                              <w:adjustRightInd w:val="0"/>
                              <w:spacing w:line="312" w:lineRule="auto"/>
                              <w:jc w:val="both"/>
                              <w:rPr>
                                <w:rFonts w:eastAsia="Times New Roman"/>
                                <w:sz w:val="28"/>
                                <w:szCs w:val="28"/>
                                <w:lang w:eastAsia="ru-RU"/>
                              </w:rPr>
                            </w:pPr>
                            <w:r>
                              <w:rPr>
                                <w:rFonts w:eastAsia="Times New Roman"/>
                                <w:sz w:val="28"/>
                                <w:szCs w:val="28"/>
                                <w:lang w:eastAsia="ru-RU"/>
                              </w:rPr>
                              <w:t>«</w:t>
                            </w:r>
                            <w:proofErr w:type="gramStart"/>
                            <w:r w:rsidRPr="000F56E8">
                              <w:rPr>
                                <w:rFonts w:eastAsia="Times New Roman"/>
                                <w:sz w:val="28"/>
                                <w:szCs w:val="28"/>
                                <w:lang w:eastAsia="ru-RU"/>
                              </w:rPr>
                              <w:t>ТР</w:t>
                            </w:r>
                            <w:proofErr w:type="gramEnd"/>
                            <w:r w:rsidRPr="000F56E8">
                              <w:rPr>
                                <w:rFonts w:eastAsia="Times New Roman"/>
                                <w:sz w:val="28"/>
                                <w:szCs w:val="28"/>
                                <w:lang w:eastAsia="ru-RU"/>
                              </w:rPr>
                              <w:t xml:space="preserve"> ТС 014/2011. Технический регламент Таможенного союза «Безопасность автомобильных дорог»</w:t>
                            </w:r>
                          </w:p>
                          <w:p w:rsidR="00BA501C" w:rsidRPr="000F56E8" w:rsidRDefault="00BA501C" w:rsidP="00827446">
                            <w:pPr>
                              <w:widowControl w:val="0"/>
                              <w:autoSpaceDE w:val="0"/>
                              <w:autoSpaceDN w:val="0"/>
                              <w:adjustRightInd w:val="0"/>
                              <w:spacing w:line="312" w:lineRule="auto"/>
                              <w:jc w:val="both"/>
                              <w:rPr>
                                <w:rFonts w:eastAsia="Times New Roman"/>
                                <w:sz w:val="28"/>
                                <w:szCs w:val="28"/>
                                <w:lang w:eastAsia="ru-RU"/>
                              </w:rPr>
                            </w:pPr>
                            <w:proofErr w:type="gramStart"/>
                            <w:r w:rsidRPr="000F56E8">
                              <w:rPr>
                                <w:rFonts w:eastAsia="Times New Roman"/>
                                <w:sz w:val="28"/>
                                <w:szCs w:val="28"/>
                                <w:lang w:eastAsia="ru-RU"/>
                              </w:rPr>
                              <w:t>ТР</w:t>
                            </w:r>
                            <w:proofErr w:type="gramEnd"/>
                            <w:r w:rsidRPr="000F56E8">
                              <w:rPr>
                                <w:rFonts w:eastAsia="Times New Roman"/>
                                <w:sz w:val="28"/>
                                <w:szCs w:val="28"/>
                                <w:lang w:eastAsia="ru-RU"/>
                              </w:rPr>
                              <w:t xml:space="preserve"> ТС 020/2011. Электромагнитная совместимость технических средств. Технический регламент Таможенного союза</w:t>
                            </w:r>
                          </w:p>
                          <w:p w:rsidR="00BA501C" w:rsidRPr="000F56E8" w:rsidRDefault="00BA501C" w:rsidP="00827446">
                            <w:pPr>
                              <w:widowControl w:val="0"/>
                              <w:autoSpaceDE w:val="0"/>
                              <w:autoSpaceDN w:val="0"/>
                              <w:adjustRightInd w:val="0"/>
                              <w:spacing w:line="312" w:lineRule="auto"/>
                              <w:jc w:val="both"/>
                              <w:rPr>
                                <w:sz w:val="28"/>
                                <w:szCs w:val="28"/>
                              </w:rPr>
                            </w:pPr>
                            <w:r w:rsidRPr="000F56E8">
                              <w:rPr>
                                <w:sz w:val="28"/>
                                <w:szCs w:val="28"/>
                              </w:rPr>
                              <w:t>ГОСТ 8828-89. Бумага-основа и бумага двухслойная водонепроницаемая упаковочная. Технические условия</w:t>
                            </w:r>
                          </w:p>
                          <w:p w:rsidR="00BA501C" w:rsidRPr="000F56E8" w:rsidRDefault="00BA501C" w:rsidP="00827446">
                            <w:pPr>
                              <w:widowControl w:val="0"/>
                              <w:autoSpaceDE w:val="0"/>
                              <w:autoSpaceDN w:val="0"/>
                              <w:adjustRightInd w:val="0"/>
                              <w:spacing w:line="312" w:lineRule="auto"/>
                              <w:jc w:val="both"/>
                              <w:rPr>
                                <w:sz w:val="28"/>
                                <w:szCs w:val="28"/>
                              </w:rPr>
                            </w:pPr>
                            <w:r w:rsidRPr="000F56E8">
                              <w:rPr>
                                <w:sz w:val="28"/>
                                <w:szCs w:val="28"/>
                              </w:rPr>
                              <w:t>ГОСТ 10354-82. Межгосударственный стандарт. Пленка полиэтиленовая. Технические условия</w:t>
                            </w:r>
                          </w:p>
                          <w:p w:rsidR="00BA501C" w:rsidRPr="000F56E8" w:rsidRDefault="00BA501C" w:rsidP="00827446">
                            <w:pPr>
                              <w:widowControl w:val="0"/>
                              <w:autoSpaceDE w:val="0"/>
                              <w:autoSpaceDN w:val="0"/>
                              <w:adjustRightInd w:val="0"/>
                              <w:spacing w:line="312" w:lineRule="auto"/>
                              <w:jc w:val="both"/>
                              <w:rPr>
                                <w:rFonts w:eastAsia="Times New Roman"/>
                                <w:lang w:eastAsia="ru-RU"/>
                              </w:rPr>
                            </w:pPr>
                            <w:r w:rsidRPr="000F56E8">
                              <w:rPr>
                                <w:sz w:val="28"/>
                                <w:szCs w:val="28"/>
                              </w:rPr>
                              <w:t>ГОСТ 14192-96. Маркировка грузов</w:t>
                            </w:r>
                          </w:p>
                          <w:p w:rsidR="00BA501C" w:rsidRPr="000F56E8" w:rsidRDefault="00BA501C" w:rsidP="00827446">
                            <w:pPr>
                              <w:spacing w:line="312" w:lineRule="auto"/>
                              <w:jc w:val="both"/>
                              <w:outlineLvl w:val="0"/>
                              <w:rPr>
                                <w:rFonts w:eastAsia="Times New Roman"/>
                                <w:bCs/>
                                <w:kern w:val="36"/>
                                <w:sz w:val="28"/>
                                <w:szCs w:val="28"/>
                                <w:lang w:eastAsia="ru-RU"/>
                              </w:rPr>
                            </w:pPr>
                            <w:r w:rsidRPr="000F56E8">
                              <w:rPr>
                                <w:rFonts w:eastAsia="Times New Roman"/>
                                <w:bCs/>
                                <w:kern w:val="36"/>
                                <w:sz w:val="28"/>
                                <w:szCs w:val="28"/>
                                <w:lang w:eastAsia="ru-RU"/>
                              </w:rPr>
                              <w:t xml:space="preserve">ГОСТ 28209-89. </w:t>
                            </w:r>
                            <w:r w:rsidRPr="000F56E8">
                              <w:rPr>
                                <w:rFonts w:eastAsia="Times New Roman"/>
                                <w:bCs/>
                                <w:sz w:val="28"/>
                                <w:szCs w:val="28"/>
                                <w:lang w:eastAsia="ru-RU"/>
                              </w:rPr>
                              <w:t>Основные методы испытаний на воздействие внешних факторов. Часть 2. Испытания. Испытание N: Смена температуры</w:t>
                            </w:r>
                          </w:p>
                          <w:p w:rsidR="00BA501C" w:rsidRPr="000F56E8" w:rsidRDefault="00BA501C" w:rsidP="00827446">
                            <w:pPr>
                              <w:keepNext/>
                              <w:widowControl w:val="0"/>
                              <w:autoSpaceDE w:val="0"/>
                              <w:autoSpaceDN w:val="0"/>
                              <w:adjustRightInd w:val="0"/>
                              <w:spacing w:line="312" w:lineRule="auto"/>
                              <w:jc w:val="both"/>
                              <w:outlineLvl w:val="1"/>
                              <w:rPr>
                                <w:rFonts w:eastAsia="Times New Roman"/>
                                <w:bCs/>
                                <w:sz w:val="28"/>
                                <w:szCs w:val="28"/>
                                <w:lang w:eastAsia="ru-RU"/>
                              </w:rPr>
                            </w:pPr>
                            <w:r w:rsidRPr="000F56E8">
                              <w:rPr>
                                <w:sz w:val="28"/>
                                <w:szCs w:val="28"/>
                              </w:rPr>
                              <w:t>ГОСТ 30630.1.9-2002. Методы испытаний на стойкость к механическим внешним воздействующим факторам машин, приборов и других технических изделий. Испытания на воздействие случайной широкополосной вибрации с использованием цифровой системы управления испытаниями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9pt;margin-top:16.7pt;width:489.8pt;height:444.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" fillcolor="white [3201]" stroked="f" strokeweight=".5pt">
                <v:textbox>
                  <w:txbxContent>
                    <w:p w:rsidR="00BA501C" w:rsidRPr="00DB1054" w:rsidRDefault="00BA501C" w:rsidP="00827446">
                      <w:pPr>
                        <w:widowControl w:val="0"/>
                        <w:autoSpaceDE w:val="0"/>
                        <w:autoSpaceDN w:val="0"/>
                        <w:adjustRightInd w:val="0"/>
                        <w:spacing w:line="312" w:lineRule="auto"/>
                        <w:jc w:val="both"/>
                        <w:rPr>
                          <w:sz w:val="28"/>
                          <w:szCs w:val="28"/>
                        </w:rPr>
                      </w:pPr>
                      <w:r>
                        <w:rPr>
                          <w:sz w:val="28"/>
                          <w:szCs w:val="28"/>
                        </w:rPr>
                        <w:t>Раздел «Сведения о стандарте» дополнить пунктом следующего содержания</w:t>
                      </w:r>
                      <w:r w:rsidRPr="00DB1054">
                        <w:rPr>
                          <w:sz w:val="28"/>
                          <w:szCs w:val="28"/>
                        </w:rPr>
                        <w:t xml:space="preserve">: </w:t>
                      </w:r>
                      <w:r>
                        <w:rPr>
                          <w:sz w:val="28"/>
                          <w:szCs w:val="28"/>
                        </w:rPr>
                        <w:t>«</w:t>
                      </w:r>
                      <w:r w:rsidRPr="00DB1054">
                        <w:rPr>
                          <w:sz w:val="28"/>
                          <w:szCs w:val="28"/>
                        </w:rPr>
                        <w:t>В части о</w:t>
                      </w:r>
                      <w:r w:rsidRPr="00DB1054">
                        <w:rPr>
                          <w:color w:val="000000"/>
                          <w:sz w:val="28"/>
                          <w:szCs w:val="28"/>
                        </w:rPr>
                        <w:t xml:space="preserve">сновных нормативных положений, касающихся общих технических требований к светофорам дорожным и методам их испытаний, стандарт гармонизирован с </w:t>
                      </w:r>
                      <w:r w:rsidRPr="00DB1054">
                        <w:rPr>
                          <w:sz w:val="28"/>
                          <w:szCs w:val="28"/>
                          <w:lang w:val="en-US"/>
                        </w:rPr>
                        <w:t>EN</w:t>
                      </w:r>
                      <w:r w:rsidRPr="00DB1054">
                        <w:rPr>
                          <w:sz w:val="28"/>
                          <w:szCs w:val="28"/>
                        </w:rPr>
                        <w:t xml:space="preserve"> 12368:2006 </w:t>
                      </w:r>
                      <w:r w:rsidRPr="00DB1054">
                        <w:rPr>
                          <w:rFonts w:eastAsia="Times New Roman"/>
                          <w:color w:val="000000"/>
                          <w:sz w:val="28"/>
                          <w:szCs w:val="28"/>
                          <w:lang w:val="en-US" w:eastAsia="ru-RU"/>
                        </w:rPr>
                        <w:t>Traffic</w:t>
                      </w:r>
                      <w:r w:rsidRPr="00DB1054">
                        <w:rPr>
                          <w:rFonts w:eastAsia="Times New Roman"/>
                          <w:color w:val="000000"/>
                          <w:sz w:val="28"/>
                          <w:szCs w:val="28"/>
                          <w:lang w:eastAsia="ru-RU"/>
                        </w:rPr>
                        <w:t xml:space="preserve"> </w:t>
                      </w:r>
                      <w:r w:rsidRPr="00DB1054">
                        <w:rPr>
                          <w:rFonts w:eastAsia="Times New Roman"/>
                          <w:color w:val="000000"/>
                          <w:sz w:val="28"/>
                          <w:szCs w:val="28"/>
                          <w:lang w:val="en-US" w:eastAsia="ru-RU"/>
                        </w:rPr>
                        <w:t>control</w:t>
                      </w:r>
                      <w:r w:rsidRPr="00DB1054">
                        <w:rPr>
                          <w:rFonts w:eastAsia="Times New Roman"/>
                          <w:color w:val="000000"/>
                          <w:sz w:val="28"/>
                          <w:szCs w:val="28"/>
                          <w:lang w:eastAsia="ru-RU"/>
                        </w:rPr>
                        <w:t xml:space="preserve"> </w:t>
                      </w:r>
                      <w:r w:rsidRPr="00DB1054">
                        <w:rPr>
                          <w:rFonts w:eastAsia="Times New Roman"/>
                          <w:color w:val="000000"/>
                          <w:sz w:val="28"/>
                          <w:szCs w:val="28"/>
                          <w:lang w:val="en-US" w:eastAsia="ru-RU"/>
                        </w:rPr>
                        <w:t>equipment</w:t>
                      </w:r>
                      <w:r w:rsidRPr="00DB1054">
                        <w:rPr>
                          <w:rFonts w:eastAsia="Times New Roman"/>
                          <w:color w:val="000000"/>
                          <w:sz w:val="28"/>
                          <w:szCs w:val="28"/>
                          <w:lang w:eastAsia="ru-RU"/>
                        </w:rPr>
                        <w:t xml:space="preserve">. </w:t>
                      </w:r>
                      <w:r w:rsidRPr="00DB1054">
                        <w:rPr>
                          <w:rFonts w:eastAsia="Times New Roman"/>
                          <w:color w:val="000000"/>
                          <w:sz w:val="28"/>
                          <w:szCs w:val="28"/>
                          <w:lang w:val="en-US" w:eastAsia="ru-RU"/>
                        </w:rPr>
                        <w:t>Signal</w:t>
                      </w:r>
                      <w:r w:rsidRPr="00DB1054">
                        <w:rPr>
                          <w:rFonts w:eastAsia="Times New Roman"/>
                          <w:color w:val="000000"/>
                          <w:sz w:val="28"/>
                          <w:szCs w:val="28"/>
                          <w:lang w:eastAsia="ru-RU"/>
                        </w:rPr>
                        <w:t xml:space="preserve"> </w:t>
                      </w:r>
                      <w:r w:rsidRPr="00DB1054">
                        <w:rPr>
                          <w:rFonts w:eastAsia="Times New Roman"/>
                          <w:color w:val="000000"/>
                          <w:sz w:val="28"/>
                          <w:szCs w:val="28"/>
                          <w:lang w:val="en-US" w:eastAsia="ru-RU"/>
                        </w:rPr>
                        <w:t>heads</w:t>
                      </w:r>
                      <w:proofErr w:type="gramStart"/>
                      <w:r w:rsidRPr="00DB1054">
                        <w:rPr>
                          <w:rFonts w:eastAsia="Times New Roman"/>
                          <w:color w:val="000000"/>
                          <w:sz w:val="28"/>
                          <w:szCs w:val="28"/>
                          <w:lang w:eastAsia="ru-RU"/>
                        </w:rPr>
                        <w:t>.</w:t>
                      </w:r>
                      <w:r>
                        <w:rPr>
                          <w:rFonts w:eastAsia="Times New Roman"/>
                          <w:color w:val="000000"/>
                          <w:sz w:val="28"/>
                          <w:szCs w:val="28"/>
                          <w:lang w:eastAsia="ru-RU"/>
                        </w:rPr>
                        <w:t>»</w:t>
                      </w:r>
                      <w:proofErr w:type="gramEnd"/>
                    </w:p>
                    <w:p w:rsidR="00BA501C" w:rsidRDefault="00BA501C" w:rsidP="00827446">
                      <w:pPr>
                        <w:spacing w:line="312" w:lineRule="auto"/>
                        <w:rPr>
                          <w:sz w:val="28"/>
                          <w:szCs w:val="28"/>
                        </w:rPr>
                      </w:pPr>
                      <w:r>
                        <w:rPr>
                          <w:sz w:val="28"/>
                          <w:szCs w:val="28"/>
                        </w:rPr>
                        <w:t>Раздел 2 дополнить следующими нормативными документами</w:t>
                      </w:r>
                      <w:r w:rsidRPr="000F56E8">
                        <w:rPr>
                          <w:sz w:val="28"/>
                          <w:szCs w:val="28"/>
                        </w:rPr>
                        <w:t>:</w:t>
                      </w:r>
                    </w:p>
                    <w:p w:rsidR="00BA501C" w:rsidRPr="000F56E8" w:rsidRDefault="00BA501C" w:rsidP="00827446">
                      <w:pPr>
                        <w:widowControl w:val="0"/>
                        <w:autoSpaceDE w:val="0"/>
                        <w:autoSpaceDN w:val="0"/>
                        <w:adjustRightInd w:val="0"/>
                        <w:spacing w:line="312" w:lineRule="auto"/>
                        <w:jc w:val="both"/>
                        <w:rPr>
                          <w:rFonts w:eastAsia="Times New Roman"/>
                          <w:sz w:val="28"/>
                          <w:szCs w:val="28"/>
                          <w:lang w:eastAsia="ru-RU"/>
                        </w:rPr>
                      </w:pPr>
                      <w:r>
                        <w:rPr>
                          <w:rFonts w:eastAsia="Times New Roman"/>
                          <w:sz w:val="28"/>
                          <w:szCs w:val="28"/>
                          <w:lang w:eastAsia="ru-RU"/>
                        </w:rPr>
                        <w:t>«</w:t>
                      </w:r>
                      <w:proofErr w:type="gramStart"/>
                      <w:r w:rsidRPr="000F56E8">
                        <w:rPr>
                          <w:rFonts w:eastAsia="Times New Roman"/>
                          <w:sz w:val="28"/>
                          <w:szCs w:val="28"/>
                          <w:lang w:eastAsia="ru-RU"/>
                        </w:rPr>
                        <w:t>ТР</w:t>
                      </w:r>
                      <w:proofErr w:type="gramEnd"/>
                      <w:r w:rsidRPr="000F56E8">
                        <w:rPr>
                          <w:rFonts w:eastAsia="Times New Roman"/>
                          <w:sz w:val="28"/>
                          <w:szCs w:val="28"/>
                          <w:lang w:eastAsia="ru-RU"/>
                        </w:rPr>
                        <w:t xml:space="preserve"> ТС 014/2011. Технический регламент Таможенного союза «Безопасность автомобильных дорог»</w:t>
                      </w:r>
                    </w:p>
                    <w:p w:rsidR="00BA501C" w:rsidRPr="000F56E8" w:rsidRDefault="00BA501C" w:rsidP="00827446">
                      <w:pPr>
                        <w:widowControl w:val="0"/>
                        <w:autoSpaceDE w:val="0"/>
                        <w:autoSpaceDN w:val="0"/>
                        <w:adjustRightInd w:val="0"/>
                        <w:spacing w:line="312" w:lineRule="auto"/>
                        <w:jc w:val="both"/>
                        <w:rPr>
                          <w:rFonts w:eastAsia="Times New Roman"/>
                          <w:sz w:val="28"/>
                          <w:szCs w:val="28"/>
                          <w:lang w:eastAsia="ru-RU"/>
                        </w:rPr>
                      </w:pPr>
                      <w:proofErr w:type="gramStart"/>
                      <w:r w:rsidRPr="000F56E8">
                        <w:rPr>
                          <w:rFonts w:eastAsia="Times New Roman"/>
                          <w:sz w:val="28"/>
                          <w:szCs w:val="28"/>
                          <w:lang w:eastAsia="ru-RU"/>
                        </w:rPr>
                        <w:t>ТР</w:t>
                      </w:r>
                      <w:proofErr w:type="gramEnd"/>
                      <w:r w:rsidRPr="000F56E8">
                        <w:rPr>
                          <w:rFonts w:eastAsia="Times New Roman"/>
                          <w:sz w:val="28"/>
                          <w:szCs w:val="28"/>
                          <w:lang w:eastAsia="ru-RU"/>
                        </w:rPr>
                        <w:t xml:space="preserve"> ТС 020/2011. Электромагнитная совместимость технических средств. Технический регламент Таможенного союза</w:t>
                      </w:r>
                    </w:p>
                    <w:p w:rsidR="00BA501C" w:rsidRPr="000F56E8" w:rsidRDefault="00BA501C" w:rsidP="00827446">
                      <w:pPr>
                        <w:widowControl w:val="0"/>
                        <w:autoSpaceDE w:val="0"/>
                        <w:autoSpaceDN w:val="0"/>
                        <w:adjustRightInd w:val="0"/>
                        <w:spacing w:line="312" w:lineRule="auto"/>
                        <w:jc w:val="both"/>
                        <w:rPr>
                          <w:sz w:val="28"/>
                          <w:szCs w:val="28"/>
                        </w:rPr>
                      </w:pPr>
                      <w:r w:rsidRPr="000F56E8">
                        <w:rPr>
                          <w:sz w:val="28"/>
                          <w:szCs w:val="28"/>
                        </w:rPr>
                        <w:t>ГОСТ 8828-89. Бумага-основа и бумага двухслойная водонепроницаемая упаковочная. Технические условия</w:t>
                      </w:r>
                    </w:p>
                    <w:p w:rsidR="00BA501C" w:rsidRPr="000F56E8" w:rsidRDefault="00BA501C" w:rsidP="00827446">
                      <w:pPr>
                        <w:widowControl w:val="0"/>
                        <w:autoSpaceDE w:val="0"/>
                        <w:autoSpaceDN w:val="0"/>
                        <w:adjustRightInd w:val="0"/>
                        <w:spacing w:line="312" w:lineRule="auto"/>
                        <w:jc w:val="both"/>
                        <w:rPr>
                          <w:sz w:val="28"/>
                          <w:szCs w:val="28"/>
                        </w:rPr>
                      </w:pPr>
                      <w:r w:rsidRPr="000F56E8">
                        <w:rPr>
                          <w:sz w:val="28"/>
                          <w:szCs w:val="28"/>
                        </w:rPr>
                        <w:t>ГОСТ 10354-82. Межгосударственный стандарт. Пленка полиэтиленовая. Технические условия</w:t>
                      </w:r>
                    </w:p>
                    <w:p w:rsidR="00BA501C" w:rsidRPr="000F56E8" w:rsidRDefault="00BA501C" w:rsidP="00827446">
                      <w:pPr>
                        <w:widowControl w:val="0"/>
                        <w:autoSpaceDE w:val="0"/>
                        <w:autoSpaceDN w:val="0"/>
                        <w:adjustRightInd w:val="0"/>
                        <w:spacing w:line="312" w:lineRule="auto"/>
                        <w:jc w:val="both"/>
                        <w:rPr>
                          <w:rFonts w:eastAsia="Times New Roman"/>
                          <w:lang w:eastAsia="ru-RU"/>
                        </w:rPr>
                      </w:pPr>
                      <w:r w:rsidRPr="000F56E8">
                        <w:rPr>
                          <w:sz w:val="28"/>
                          <w:szCs w:val="28"/>
                        </w:rPr>
                        <w:t>ГОСТ 14192-96. Маркировка грузов</w:t>
                      </w:r>
                    </w:p>
                    <w:p w:rsidR="00BA501C" w:rsidRPr="000F56E8" w:rsidRDefault="00BA501C" w:rsidP="00827446">
                      <w:pPr>
                        <w:spacing w:line="312" w:lineRule="auto"/>
                        <w:jc w:val="both"/>
                        <w:outlineLvl w:val="0"/>
                        <w:rPr>
                          <w:rFonts w:eastAsia="Times New Roman"/>
                          <w:bCs/>
                          <w:kern w:val="36"/>
                          <w:sz w:val="28"/>
                          <w:szCs w:val="28"/>
                          <w:lang w:eastAsia="ru-RU"/>
                        </w:rPr>
                      </w:pPr>
                      <w:r w:rsidRPr="000F56E8">
                        <w:rPr>
                          <w:rFonts w:eastAsia="Times New Roman"/>
                          <w:bCs/>
                          <w:kern w:val="36"/>
                          <w:sz w:val="28"/>
                          <w:szCs w:val="28"/>
                          <w:lang w:eastAsia="ru-RU"/>
                        </w:rPr>
                        <w:t xml:space="preserve">ГОСТ 28209-89. </w:t>
                      </w:r>
                      <w:r w:rsidRPr="000F56E8">
                        <w:rPr>
                          <w:rFonts w:eastAsia="Times New Roman"/>
                          <w:bCs/>
                          <w:sz w:val="28"/>
                          <w:szCs w:val="28"/>
                          <w:lang w:eastAsia="ru-RU"/>
                        </w:rPr>
                        <w:t>Основные методы испытаний на воздействие внешних факторов. Часть 2. Испытания. Испытание N: Смена температуры</w:t>
                      </w:r>
                    </w:p>
                    <w:p w:rsidR="00BA501C" w:rsidRPr="000F56E8" w:rsidRDefault="00BA501C" w:rsidP="00827446">
                      <w:pPr>
                        <w:keepNext/>
                        <w:widowControl w:val="0"/>
                        <w:autoSpaceDE w:val="0"/>
                        <w:autoSpaceDN w:val="0"/>
                        <w:adjustRightInd w:val="0"/>
                        <w:spacing w:line="312" w:lineRule="auto"/>
                        <w:jc w:val="both"/>
                        <w:outlineLvl w:val="1"/>
                        <w:rPr>
                          <w:rFonts w:eastAsia="Times New Roman"/>
                          <w:bCs/>
                          <w:sz w:val="28"/>
                          <w:szCs w:val="28"/>
                          <w:lang w:eastAsia="ru-RU"/>
                        </w:rPr>
                      </w:pPr>
                      <w:r w:rsidRPr="000F56E8">
                        <w:rPr>
                          <w:sz w:val="28"/>
                          <w:szCs w:val="28"/>
                        </w:rPr>
                        <w:t>ГОСТ 30630.1.9-2002. Методы испытаний на стойкость к механическим внешним воздействующим факторам машин, приборов и других технических изделий. Испытания на воздействие случайной широкополосной вибрации с использованием цифровой системы управления испытаниями</w:t>
                      </w:r>
                    </w:p>
                  </w:txbxContent>
                </v:textbox>
              </v:shape>
            </w:pict>
          </mc:Fallback>
        </mc:AlternateContent>
      </w:r>
    </w:p>
    <w:p w:rsidR="00605914" w:rsidRDefault="00605914" w:rsidP="00AE2848">
      <w:pPr>
        <w:ind w:firstLine="0"/>
        <w:jc w:val="right"/>
        <w:rPr>
          <w:sz w:val="28"/>
          <w:szCs w:val="28"/>
        </w:rPr>
      </w:pPr>
    </w:p>
    <w:p w:rsidR="00605914" w:rsidRDefault="00605914" w:rsidP="00AE2848">
      <w:pPr>
        <w:ind w:firstLine="0"/>
        <w:jc w:val="right"/>
        <w:rPr>
          <w:sz w:val="28"/>
          <w:szCs w:val="28"/>
        </w:rPr>
      </w:pPr>
    </w:p>
    <w:p w:rsidR="00605914" w:rsidRDefault="00605914" w:rsidP="00AE2848">
      <w:pPr>
        <w:ind w:firstLine="0"/>
        <w:jc w:val="right"/>
        <w:rPr>
          <w:sz w:val="28"/>
          <w:szCs w:val="28"/>
        </w:rPr>
      </w:pPr>
    </w:p>
    <w:p w:rsidR="00605914" w:rsidRDefault="00605914" w:rsidP="00AE2848">
      <w:pPr>
        <w:ind w:firstLine="0"/>
        <w:jc w:val="right"/>
        <w:rPr>
          <w:sz w:val="28"/>
          <w:szCs w:val="28"/>
        </w:rPr>
      </w:pPr>
    </w:p>
    <w:p w:rsidR="00605914" w:rsidRDefault="00605914" w:rsidP="00AE2848">
      <w:pPr>
        <w:ind w:firstLine="0"/>
        <w:jc w:val="right"/>
        <w:rPr>
          <w:sz w:val="28"/>
          <w:szCs w:val="28"/>
        </w:rPr>
      </w:pPr>
    </w:p>
    <w:p w:rsidR="00605914" w:rsidRDefault="00605914" w:rsidP="00AE2848">
      <w:pPr>
        <w:ind w:firstLine="0"/>
        <w:jc w:val="right"/>
        <w:rPr>
          <w:sz w:val="28"/>
          <w:szCs w:val="28"/>
        </w:rPr>
      </w:pPr>
    </w:p>
    <w:p w:rsidR="00605914" w:rsidRDefault="00605914" w:rsidP="00AE2848">
      <w:pPr>
        <w:ind w:firstLine="0"/>
        <w:jc w:val="right"/>
        <w:rPr>
          <w:sz w:val="28"/>
          <w:szCs w:val="28"/>
        </w:rPr>
      </w:pPr>
    </w:p>
    <w:p w:rsidR="00605914" w:rsidRDefault="00605914" w:rsidP="00AE2848">
      <w:pPr>
        <w:ind w:firstLine="0"/>
        <w:jc w:val="right"/>
        <w:rPr>
          <w:sz w:val="28"/>
          <w:szCs w:val="28"/>
        </w:rPr>
      </w:pPr>
    </w:p>
    <w:p w:rsidR="00605914" w:rsidRDefault="00605914" w:rsidP="00AE2848">
      <w:pPr>
        <w:ind w:firstLine="0"/>
        <w:jc w:val="right"/>
        <w:rPr>
          <w:sz w:val="28"/>
          <w:szCs w:val="28"/>
        </w:rPr>
      </w:pPr>
    </w:p>
    <w:p w:rsidR="00605914" w:rsidRDefault="00605914" w:rsidP="00AE2848">
      <w:pPr>
        <w:ind w:firstLine="0"/>
        <w:jc w:val="right"/>
        <w:rPr>
          <w:sz w:val="28"/>
          <w:szCs w:val="28"/>
        </w:rPr>
      </w:pPr>
    </w:p>
    <w:p w:rsidR="00605914" w:rsidRDefault="00605914" w:rsidP="00AE2848">
      <w:pPr>
        <w:ind w:firstLine="0"/>
        <w:jc w:val="right"/>
        <w:rPr>
          <w:sz w:val="28"/>
          <w:szCs w:val="28"/>
        </w:rPr>
      </w:pPr>
    </w:p>
    <w:p w:rsidR="00605914" w:rsidRDefault="00605914" w:rsidP="00AE2848">
      <w:pPr>
        <w:ind w:firstLine="0"/>
        <w:jc w:val="right"/>
        <w:rPr>
          <w:sz w:val="28"/>
          <w:szCs w:val="28"/>
        </w:rPr>
      </w:pPr>
    </w:p>
    <w:p w:rsidR="00605914" w:rsidRDefault="00605914" w:rsidP="00AE2848">
      <w:pPr>
        <w:ind w:firstLine="0"/>
        <w:jc w:val="right"/>
        <w:rPr>
          <w:sz w:val="28"/>
          <w:szCs w:val="28"/>
        </w:rPr>
      </w:pPr>
    </w:p>
    <w:p w:rsidR="00605914" w:rsidRDefault="00605914" w:rsidP="00AE2848">
      <w:pPr>
        <w:ind w:firstLine="0"/>
        <w:jc w:val="right"/>
        <w:rPr>
          <w:sz w:val="28"/>
          <w:szCs w:val="28"/>
        </w:rPr>
      </w:pPr>
    </w:p>
    <w:p w:rsidR="00605914" w:rsidRDefault="00605914" w:rsidP="00AE2848">
      <w:pPr>
        <w:ind w:firstLine="0"/>
        <w:jc w:val="right"/>
        <w:rPr>
          <w:sz w:val="28"/>
          <w:szCs w:val="28"/>
        </w:rPr>
      </w:pPr>
    </w:p>
    <w:p w:rsidR="00605914" w:rsidRDefault="00605914" w:rsidP="00AE2848">
      <w:pPr>
        <w:ind w:firstLine="0"/>
        <w:jc w:val="right"/>
        <w:rPr>
          <w:sz w:val="28"/>
          <w:szCs w:val="28"/>
        </w:rPr>
      </w:pPr>
    </w:p>
    <w:p w:rsidR="00605914" w:rsidRDefault="00605914" w:rsidP="00AE2848">
      <w:pPr>
        <w:ind w:firstLine="0"/>
        <w:jc w:val="right"/>
        <w:rPr>
          <w:sz w:val="28"/>
          <w:szCs w:val="28"/>
        </w:rPr>
      </w:pPr>
    </w:p>
    <w:p w:rsidR="00827446" w:rsidRDefault="00827446" w:rsidP="002C08CA">
      <w:pPr>
        <w:ind w:firstLine="0"/>
        <w:jc w:val="right"/>
        <w:rPr>
          <w:sz w:val="28"/>
          <w:szCs w:val="28"/>
        </w:rPr>
      </w:pPr>
    </w:p>
    <w:p w:rsidR="00605914" w:rsidRDefault="002C08CA" w:rsidP="002C08CA">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2C08CA" w:rsidRDefault="002C08CA" w:rsidP="002C08CA">
      <w:pPr>
        <w:ind w:firstLine="0"/>
        <w:jc w:val="right"/>
        <w:rPr>
          <w:sz w:val="28"/>
          <w:szCs w:val="28"/>
        </w:rPr>
      </w:pPr>
    </w:p>
    <w:p w:rsidR="00B4706A" w:rsidRDefault="002C08CA" w:rsidP="002C08CA">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2A48FA" w:rsidRDefault="002A48FA" w:rsidP="002C08CA">
      <w:pPr>
        <w:ind w:firstLine="0"/>
        <w:jc w:val="both"/>
        <w:rPr>
          <w:sz w:val="28"/>
          <w:szCs w:val="28"/>
        </w:rPr>
      </w:pPr>
      <w:r>
        <w:rPr>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8130</wp:posOffset>
                </wp:positionH>
                <wp:positionV relativeFrom="paragraph">
                  <wp:posOffset>154733</wp:posOffset>
                </wp:positionV>
                <wp:extent cx="6078828" cy="7334519"/>
                <wp:effectExtent l="0" t="0" r="0" b="0"/>
                <wp:wrapNone/>
                <wp:docPr id="4" name="Поле 4"/>
                <wp:cNvGraphicFramePr/>
                <a:graphic xmlns:a="http://schemas.openxmlformats.org/drawingml/2006/main">
                  <a:graphicData uri="http://schemas.microsoft.com/office/word/2010/wordprocessingShape">
                    <wps:wsp>
                      <wps:cNvSpPr txBox="1"/>
                      <wps:spPr>
                        <a:xfrm>
                          <a:off x="0" y="0"/>
                          <a:ext cx="6078828" cy="73345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501C" w:rsidRDefault="00BA501C">
                            <w:pPr>
                              <w:rPr>
                                <w:rFonts w:eastAsia="Times New Roman"/>
                                <w:bCs/>
                                <w:sz w:val="28"/>
                                <w:szCs w:val="28"/>
                                <w:lang w:eastAsia="ru-RU"/>
                              </w:rPr>
                            </w:pPr>
                            <w:r w:rsidRPr="000F56E8">
                              <w:rPr>
                                <w:rFonts w:eastAsia="Times New Roman"/>
                                <w:bCs/>
                                <w:iCs/>
                                <w:sz w:val="28"/>
                                <w:szCs w:val="28"/>
                                <w:lang w:eastAsia="ru-RU"/>
                              </w:rPr>
                              <w:t xml:space="preserve">ГОСТ </w:t>
                            </w:r>
                            <w:proofErr w:type="gramStart"/>
                            <w:r w:rsidRPr="000F56E8">
                              <w:rPr>
                                <w:rFonts w:eastAsia="Times New Roman"/>
                                <w:bCs/>
                                <w:iCs/>
                                <w:sz w:val="28"/>
                                <w:szCs w:val="28"/>
                                <w:lang w:eastAsia="ru-RU"/>
                              </w:rPr>
                              <w:t>Р</w:t>
                            </w:r>
                            <w:proofErr w:type="gramEnd"/>
                            <w:r w:rsidRPr="000F56E8">
                              <w:rPr>
                                <w:rFonts w:eastAsia="Times New Roman"/>
                                <w:bCs/>
                                <w:iCs/>
                                <w:sz w:val="28"/>
                                <w:szCs w:val="28"/>
                                <w:lang w:eastAsia="ru-RU"/>
                              </w:rPr>
                              <w:t xml:space="preserve"> 34.401. </w:t>
                            </w:r>
                            <w:r w:rsidRPr="000F56E8">
                              <w:rPr>
                                <w:rFonts w:eastAsia="Times New Roman"/>
                                <w:bCs/>
                                <w:sz w:val="28"/>
                                <w:szCs w:val="28"/>
                                <w:lang w:eastAsia="ru-RU"/>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p w:rsidR="00BA501C" w:rsidRPr="000F56E8" w:rsidRDefault="00BA501C" w:rsidP="000F56E8">
                            <w:pPr>
                              <w:jc w:val="both"/>
                              <w:outlineLvl w:val="0"/>
                              <w:rPr>
                                <w:rFonts w:eastAsia="Times New Roman"/>
                                <w:bCs/>
                                <w:kern w:val="36"/>
                                <w:sz w:val="28"/>
                                <w:szCs w:val="28"/>
                                <w:lang w:eastAsia="ru-RU"/>
                              </w:rPr>
                            </w:pPr>
                            <w:r w:rsidRPr="000F56E8">
                              <w:rPr>
                                <w:rFonts w:eastAsia="Times New Roman"/>
                                <w:bCs/>
                                <w:kern w:val="36"/>
                                <w:sz w:val="28"/>
                                <w:szCs w:val="28"/>
                                <w:lang w:eastAsia="ru-RU"/>
                              </w:rPr>
                              <w:t xml:space="preserve">ГОСТ </w:t>
                            </w:r>
                            <w:proofErr w:type="gramStart"/>
                            <w:r w:rsidRPr="000F56E8">
                              <w:rPr>
                                <w:rFonts w:eastAsia="Times New Roman"/>
                                <w:bCs/>
                                <w:kern w:val="36"/>
                                <w:sz w:val="28"/>
                                <w:szCs w:val="28"/>
                                <w:lang w:eastAsia="ru-RU"/>
                              </w:rPr>
                              <w:t>Р</w:t>
                            </w:r>
                            <w:proofErr w:type="gramEnd"/>
                            <w:r w:rsidRPr="000F56E8">
                              <w:rPr>
                                <w:rFonts w:eastAsia="Times New Roman"/>
                                <w:bCs/>
                                <w:kern w:val="36"/>
                                <w:sz w:val="28"/>
                                <w:szCs w:val="28"/>
                                <w:lang w:eastAsia="ru-RU"/>
                              </w:rPr>
                              <w:t xml:space="preserve"> 51370-99. </w:t>
                            </w:r>
                            <w:r w:rsidRPr="000F56E8">
                              <w:rPr>
                                <w:rFonts w:eastAsia="Times New Roman"/>
                                <w:bCs/>
                                <w:sz w:val="28"/>
                                <w:szCs w:val="28"/>
                                <w:lang w:eastAsia="ru-RU"/>
                              </w:rPr>
                              <w:t>Методы испытаний на стойкость к климатическим внешним воздействующим факторам машин, приборов и других технических изделий. Испытание на воздействие солнечного излучения</w:t>
                            </w:r>
                          </w:p>
                          <w:p w:rsidR="00BA501C" w:rsidRDefault="00BA501C" w:rsidP="000F56E8">
                            <w:pPr>
                              <w:rPr>
                                <w:rFonts w:eastAsia="Times New Roman"/>
                                <w:bCs/>
                                <w:sz w:val="28"/>
                                <w:szCs w:val="28"/>
                                <w:lang w:eastAsia="ru-RU"/>
                              </w:rPr>
                            </w:pPr>
                            <w:r w:rsidRPr="000F56E8">
                              <w:rPr>
                                <w:rFonts w:eastAsia="Times New Roman"/>
                                <w:bCs/>
                                <w:kern w:val="36"/>
                                <w:sz w:val="28"/>
                                <w:szCs w:val="28"/>
                                <w:lang w:eastAsia="ru-RU"/>
                              </w:rPr>
                              <w:t xml:space="preserve">ГОСТ </w:t>
                            </w:r>
                            <w:proofErr w:type="gramStart"/>
                            <w:r w:rsidRPr="000F56E8">
                              <w:rPr>
                                <w:rFonts w:eastAsia="Times New Roman"/>
                                <w:bCs/>
                                <w:kern w:val="36"/>
                                <w:sz w:val="28"/>
                                <w:szCs w:val="28"/>
                                <w:lang w:eastAsia="ru-RU"/>
                              </w:rPr>
                              <w:t>Р</w:t>
                            </w:r>
                            <w:proofErr w:type="gramEnd"/>
                            <w:r w:rsidRPr="000F56E8">
                              <w:rPr>
                                <w:rFonts w:eastAsia="Times New Roman"/>
                                <w:bCs/>
                                <w:kern w:val="36"/>
                                <w:sz w:val="28"/>
                                <w:szCs w:val="28"/>
                                <w:lang w:eastAsia="ru-RU"/>
                              </w:rPr>
                              <w:t xml:space="preserve"> 51648-2000. </w:t>
                            </w:r>
                            <w:r w:rsidRPr="000F56E8">
                              <w:rPr>
                                <w:rFonts w:eastAsia="Times New Roman"/>
                                <w:bCs/>
                                <w:sz w:val="28"/>
                                <w:szCs w:val="28"/>
                                <w:lang w:eastAsia="ru-RU"/>
                              </w:rPr>
                              <w:t>Сигналы звуковые и осязательные, дублирующие сигналы светофора, для слепых и слепоглухих людей. Параметры</w:t>
                            </w:r>
                          </w:p>
                          <w:p w:rsidR="00BA501C" w:rsidRPr="000F56E8" w:rsidRDefault="00BA501C" w:rsidP="000F56E8">
                            <w:pPr>
                              <w:jc w:val="both"/>
                              <w:outlineLvl w:val="0"/>
                              <w:rPr>
                                <w:rFonts w:eastAsia="Times New Roman"/>
                                <w:bCs/>
                                <w:sz w:val="28"/>
                                <w:szCs w:val="28"/>
                                <w:lang w:eastAsia="ru-RU"/>
                              </w:rPr>
                            </w:pPr>
                            <w:r w:rsidRPr="000F56E8">
                              <w:rPr>
                                <w:rFonts w:eastAsia="Times New Roman"/>
                                <w:bCs/>
                                <w:kern w:val="36"/>
                                <w:sz w:val="28"/>
                                <w:szCs w:val="28"/>
                                <w:lang w:eastAsia="ru-RU"/>
                              </w:rPr>
                              <w:t xml:space="preserve">ГОСТ </w:t>
                            </w:r>
                            <w:proofErr w:type="gramStart"/>
                            <w:r w:rsidRPr="000F56E8">
                              <w:rPr>
                                <w:rFonts w:eastAsia="Times New Roman"/>
                                <w:bCs/>
                                <w:kern w:val="36"/>
                                <w:sz w:val="28"/>
                                <w:szCs w:val="28"/>
                                <w:lang w:eastAsia="ru-RU"/>
                              </w:rPr>
                              <w:t>Р</w:t>
                            </w:r>
                            <w:proofErr w:type="gramEnd"/>
                            <w:r w:rsidRPr="000F56E8">
                              <w:rPr>
                                <w:rFonts w:eastAsia="Times New Roman"/>
                                <w:bCs/>
                                <w:kern w:val="36"/>
                                <w:sz w:val="28"/>
                                <w:szCs w:val="28"/>
                                <w:lang w:eastAsia="ru-RU"/>
                              </w:rPr>
                              <w:t xml:space="preserve"> МЭК 60068-2-1-2009. </w:t>
                            </w:r>
                            <w:r w:rsidRPr="000F56E8">
                              <w:rPr>
                                <w:rFonts w:eastAsia="Times New Roman"/>
                                <w:bCs/>
                                <w:sz w:val="28"/>
                                <w:szCs w:val="28"/>
                                <w:lang w:eastAsia="ru-RU"/>
                              </w:rPr>
                              <w:t>Испытания на воздействие внешних факторов. Часть 2-1. Испытания. Испытание</w:t>
                            </w:r>
                            <w:proofErr w:type="gramStart"/>
                            <w:r w:rsidRPr="000F56E8">
                              <w:rPr>
                                <w:rFonts w:eastAsia="Times New Roman"/>
                                <w:bCs/>
                                <w:sz w:val="28"/>
                                <w:szCs w:val="28"/>
                                <w:lang w:eastAsia="ru-RU"/>
                              </w:rPr>
                              <w:t xml:space="preserve"> А</w:t>
                            </w:r>
                            <w:proofErr w:type="gramEnd"/>
                            <w:r w:rsidRPr="000F56E8">
                              <w:rPr>
                                <w:rFonts w:eastAsia="Times New Roman"/>
                                <w:bCs/>
                                <w:sz w:val="28"/>
                                <w:szCs w:val="28"/>
                                <w:lang w:eastAsia="ru-RU"/>
                              </w:rPr>
                              <w:t>: Холод</w:t>
                            </w:r>
                          </w:p>
                          <w:p w:rsidR="00BA501C" w:rsidRPr="000F56E8" w:rsidRDefault="00BA501C" w:rsidP="000F56E8">
                            <w:pPr>
                              <w:jc w:val="both"/>
                              <w:outlineLvl w:val="0"/>
                              <w:rPr>
                                <w:rFonts w:eastAsia="Times New Roman"/>
                                <w:bCs/>
                                <w:kern w:val="36"/>
                                <w:sz w:val="28"/>
                                <w:szCs w:val="28"/>
                                <w:lang w:eastAsia="ru-RU"/>
                              </w:rPr>
                            </w:pPr>
                            <w:r w:rsidRPr="000F56E8">
                              <w:rPr>
                                <w:rFonts w:eastAsia="Times New Roman"/>
                                <w:bCs/>
                                <w:kern w:val="36"/>
                                <w:sz w:val="28"/>
                                <w:szCs w:val="28"/>
                                <w:lang w:eastAsia="ru-RU"/>
                              </w:rPr>
                              <w:t xml:space="preserve">ГОСТ </w:t>
                            </w:r>
                            <w:proofErr w:type="gramStart"/>
                            <w:r w:rsidRPr="000F56E8">
                              <w:rPr>
                                <w:rFonts w:eastAsia="Times New Roman"/>
                                <w:bCs/>
                                <w:kern w:val="36"/>
                                <w:sz w:val="28"/>
                                <w:szCs w:val="28"/>
                                <w:lang w:eastAsia="ru-RU"/>
                              </w:rPr>
                              <w:t>Р</w:t>
                            </w:r>
                            <w:proofErr w:type="gramEnd"/>
                            <w:r w:rsidRPr="000F56E8">
                              <w:rPr>
                                <w:rFonts w:eastAsia="Times New Roman"/>
                                <w:bCs/>
                                <w:kern w:val="36"/>
                                <w:sz w:val="28"/>
                                <w:szCs w:val="28"/>
                                <w:lang w:eastAsia="ru-RU"/>
                              </w:rPr>
                              <w:t xml:space="preserve"> МЭК 60068-2-2-2009. </w:t>
                            </w:r>
                            <w:r w:rsidRPr="000F56E8">
                              <w:rPr>
                                <w:rFonts w:eastAsia="Times New Roman"/>
                                <w:bCs/>
                                <w:sz w:val="28"/>
                                <w:szCs w:val="28"/>
                                <w:lang w:eastAsia="ru-RU"/>
                              </w:rPr>
                              <w:t>Испытания на воздействие внешних факторов. Часть 2-2. Испытания. Испытание</w:t>
                            </w:r>
                            <w:proofErr w:type="gramStart"/>
                            <w:r w:rsidRPr="000F56E8">
                              <w:rPr>
                                <w:rFonts w:eastAsia="Times New Roman"/>
                                <w:bCs/>
                                <w:sz w:val="28"/>
                                <w:szCs w:val="28"/>
                                <w:lang w:eastAsia="ru-RU"/>
                              </w:rPr>
                              <w:t xml:space="preserve"> В</w:t>
                            </w:r>
                            <w:proofErr w:type="gramEnd"/>
                            <w:r w:rsidRPr="000F56E8">
                              <w:rPr>
                                <w:rFonts w:eastAsia="Times New Roman"/>
                                <w:bCs/>
                                <w:sz w:val="28"/>
                                <w:szCs w:val="28"/>
                                <w:lang w:eastAsia="ru-RU"/>
                              </w:rPr>
                              <w:t>: Сухое тепло</w:t>
                            </w:r>
                          </w:p>
                          <w:p w:rsidR="00BA501C" w:rsidRPr="000F56E8" w:rsidRDefault="00BA501C" w:rsidP="000F56E8">
                            <w:pPr>
                              <w:jc w:val="both"/>
                              <w:outlineLvl w:val="0"/>
                              <w:rPr>
                                <w:rFonts w:eastAsia="Times New Roman"/>
                                <w:bCs/>
                                <w:kern w:val="36"/>
                                <w:sz w:val="28"/>
                                <w:szCs w:val="28"/>
                                <w:lang w:eastAsia="ru-RU"/>
                              </w:rPr>
                            </w:pPr>
                            <w:r w:rsidRPr="000F56E8">
                              <w:rPr>
                                <w:rFonts w:eastAsia="Times New Roman"/>
                                <w:bCs/>
                                <w:kern w:val="36"/>
                                <w:sz w:val="28"/>
                                <w:szCs w:val="28"/>
                                <w:lang w:eastAsia="ru-RU"/>
                              </w:rPr>
                              <w:t xml:space="preserve">ГОСТ </w:t>
                            </w:r>
                            <w:proofErr w:type="gramStart"/>
                            <w:r w:rsidRPr="000F56E8">
                              <w:rPr>
                                <w:rFonts w:eastAsia="Times New Roman"/>
                                <w:bCs/>
                                <w:kern w:val="36"/>
                                <w:sz w:val="28"/>
                                <w:szCs w:val="28"/>
                                <w:lang w:eastAsia="ru-RU"/>
                              </w:rPr>
                              <w:t>Р</w:t>
                            </w:r>
                            <w:proofErr w:type="gramEnd"/>
                            <w:r w:rsidRPr="000F56E8">
                              <w:rPr>
                                <w:rFonts w:eastAsia="Times New Roman"/>
                                <w:bCs/>
                                <w:kern w:val="36"/>
                                <w:sz w:val="28"/>
                                <w:szCs w:val="28"/>
                                <w:lang w:eastAsia="ru-RU"/>
                              </w:rPr>
                              <w:t xml:space="preserve"> МЭК 60068-2-30-2009. </w:t>
                            </w:r>
                            <w:r w:rsidRPr="000F56E8">
                              <w:rPr>
                                <w:rFonts w:eastAsia="Times New Roman"/>
                                <w:bCs/>
                                <w:sz w:val="28"/>
                                <w:szCs w:val="28"/>
                                <w:lang w:eastAsia="ru-RU"/>
                              </w:rPr>
                              <w:t xml:space="preserve">Испытания на воздействия внешних факторов. Часть 2-30. Испытания. Испытание </w:t>
                            </w:r>
                            <w:proofErr w:type="spellStart"/>
                            <w:r w:rsidRPr="000F56E8">
                              <w:rPr>
                                <w:rFonts w:eastAsia="Times New Roman"/>
                                <w:bCs/>
                                <w:sz w:val="28"/>
                                <w:szCs w:val="28"/>
                                <w:lang w:eastAsia="ru-RU"/>
                              </w:rPr>
                              <w:t>Db</w:t>
                            </w:r>
                            <w:proofErr w:type="spellEnd"/>
                            <w:r w:rsidRPr="000F56E8">
                              <w:rPr>
                                <w:rFonts w:eastAsia="Times New Roman"/>
                                <w:bCs/>
                                <w:sz w:val="28"/>
                                <w:szCs w:val="28"/>
                                <w:lang w:eastAsia="ru-RU"/>
                              </w:rPr>
                              <w:t>: Влажное тепло, циклическое (12 ч +12-часовой цикл)</w:t>
                            </w:r>
                          </w:p>
                          <w:p w:rsidR="00BA501C" w:rsidRDefault="00BA501C" w:rsidP="00F97F30">
                            <w:pPr>
                              <w:widowControl w:val="0"/>
                              <w:autoSpaceDE w:val="0"/>
                              <w:autoSpaceDN w:val="0"/>
                              <w:adjustRightInd w:val="0"/>
                              <w:jc w:val="both"/>
                              <w:rPr>
                                <w:sz w:val="28"/>
                                <w:szCs w:val="28"/>
                              </w:rPr>
                            </w:pPr>
                            <w:r w:rsidRPr="00F97F30">
                              <w:rPr>
                                <w:sz w:val="28"/>
                                <w:szCs w:val="28"/>
                              </w:rPr>
                              <w:t xml:space="preserve">ГОСТ </w:t>
                            </w:r>
                            <w:proofErr w:type="gramStart"/>
                            <w:r w:rsidRPr="00F97F30">
                              <w:rPr>
                                <w:sz w:val="28"/>
                                <w:szCs w:val="28"/>
                              </w:rPr>
                              <w:t>Р</w:t>
                            </w:r>
                            <w:proofErr w:type="gramEnd"/>
                            <w:r w:rsidRPr="00F97F30">
                              <w:rPr>
                                <w:sz w:val="28"/>
                                <w:szCs w:val="28"/>
                              </w:rPr>
                              <w:t xml:space="preserve"> МЭК 60598-1-2011. Светильники. Часть 1. Общие требования и методы испытаний</w:t>
                            </w:r>
                            <w:r>
                              <w:rPr>
                                <w:sz w:val="28"/>
                                <w:szCs w:val="28"/>
                              </w:rPr>
                              <w:t>»</w:t>
                            </w:r>
                          </w:p>
                          <w:p w:rsidR="00BA501C" w:rsidRPr="00F97F30" w:rsidRDefault="00BA501C" w:rsidP="00F97F30">
                            <w:pPr>
                              <w:widowControl w:val="0"/>
                              <w:autoSpaceDE w:val="0"/>
                              <w:autoSpaceDN w:val="0"/>
                              <w:adjustRightInd w:val="0"/>
                              <w:jc w:val="both"/>
                              <w:rPr>
                                <w:sz w:val="28"/>
                                <w:szCs w:val="28"/>
                              </w:rPr>
                            </w:pPr>
                            <w:r>
                              <w:rPr>
                                <w:sz w:val="28"/>
                                <w:szCs w:val="28"/>
                              </w:rPr>
                              <w:t>Пункт 4.1 изложить в следующей редакции</w:t>
                            </w:r>
                            <w:r w:rsidRPr="00BF0C2A">
                              <w:rPr>
                                <w:sz w:val="28"/>
                                <w:szCs w:val="28"/>
                              </w:rPr>
                              <w:t>:</w:t>
                            </w:r>
                            <w:r>
                              <w:rPr>
                                <w:sz w:val="28"/>
                                <w:szCs w:val="28"/>
                              </w:rPr>
                              <w:t xml:space="preserve"> «</w:t>
                            </w:r>
                            <w:r w:rsidRPr="00BF0C2A">
                              <w:rPr>
                                <w:color w:val="000000"/>
                                <w:sz w:val="28"/>
                                <w:szCs w:val="28"/>
                              </w:rPr>
                              <w:t>Светофоры должны соответствовать требованиям классов устойчивости к температурному воздействию, которые в зависимости от условий эксплуатации выбирают по таблице 1. Остальные климатические параметры – в соответствии с ГОСТ 15150.</w:t>
                            </w:r>
                          </w:p>
                          <w:p w:rsidR="00BA501C" w:rsidRPr="00F97F30" w:rsidRDefault="00BA501C" w:rsidP="000F5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 o:spid="_x0000_s1027" type="#_x0000_t202" style="position:absolute;left:0;text-align:left;margin-left:.65pt;margin-top:12.2pt;width:478.65pt;height:5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" fillcolor="white [3201]" stroked="f" strokeweight=".5pt">
                <v:textbox>
                  <w:txbxContent>
                    <w:p w:rsidR="00BA501C" w:rsidRDefault="00BA501C">
                      <w:pPr>
                        <w:rPr>
                          <w:rFonts w:eastAsia="Times New Roman"/>
                          <w:bCs/>
                          <w:sz w:val="28"/>
                          <w:szCs w:val="28"/>
                          <w:lang w:eastAsia="ru-RU"/>
                        </w:rPr>
                      </w:pPr>
                      <w:r w:rsidRPr="000F56E8">
                        <w:rPr>
                          <w:rFonts w:eastAsia="Times New Roman"/>
                          <w:bCs/>
                          <w:iCs/>
                          <w:sz w:val="28"/>
                          <w:szCs w:val="28"/>
                          <w:lang w:eastAsia="ru-RU"/>
                        </w:rPr>
                        <w:t xml:space="preserve">ГОСТ </w:t>
                      </w:r>
                      <w:proofErr w:type="gramStart"/>
                      <w:r w:rsidRPr="000F56E8">
                        <w:rPr>
                          <w:rFonts w:eastAsia="Times New Roman"/>
                          <w:bCs/>
                          <w:iCs/>
                          <w:sz w:val="28"/>
                          <w:szCs w:val="28"/>
                          <w:lang w:eastAsia="ru-RU"/>
                        </w:rPr>
                        <w:t>Р</w:t>
                      </w:r>
                      <w:proofErr w:type="gramEnd"/>
                      <w:r w:rsidRPr="000F56E8">
                        <w:rPr>
                          <w:rFonts w:eastAsia="Times New Roman"/>
                          <w:bCs/>
                          <w:iCs/>
                          <w:sz w:val="28"/>
                          <w:szCs w:val="28"/>
                          <w:lang w:eastAsia="ru-RU"/>
                        </w:rPr>
                        <w:t xml:space="preserve"> 34.401. </w:t>
                      </w:r>
                      <w:r w:rsidRPr="000F56E8">
                        <w:rPr>
                          <w:rFonts w:eastAsia="Times New Roman"/>
                          <w:bCs/>
                          <w:sz w:val="28"/>
                          <w:szCs w:val="28"/>
                          <w:lang w:eastAsia="ru-RU"/>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p w:rsidR="00BA501C" w:rsidRPr="000F56E8" w:rsidRDefault="00BA501C" w:rsidP="000F56E8">
                      <w:pPr>
                        <w:jc w:val="both"/>
                        <w:outlineLvl w:val="0"/>
                        <w:rPr>
                          <w:rFonts w:eastAsia="Times New Roman"/>
                          <w:bCs/>
                          <w:kern w:val="36"/>
                          <w:sz w:val="28"/>
                          <w:szCs w:val="28"/>
                          <w:lang w:eastAsia="ru-RU"/>
                        </w:rPr>
                      </w:pPr>
                      <w:r w:rsidRPr="000F56E8">
                        <w:rPr>
                          <w:rFonts w:eastAsia="Times New Roman"/>
                          <w:bCs/>
                          <w:kern w:val="36"/>
                          <w:sz w:val="28"/>
                          <w:szCs w:val="28"/>
                          <w:lang w:eastAsia="ru-RU"/>
                        </w:rPr>
                        <w:t xml:space="preserve">ГОСТ </w:t>
                      </w:r>
                      <w:proofErr w:type="gramStart"/>
                      <w:r w:rsidRPr="000F56E8">
                        <w:rPr>
                          <w:rFonts w:eastAsia="Times New Roman"/>
                          <w:bCs/>
                          <w:kern w:val="36"/>
                          <w:sz w:val="28"/>
                          <w:szCs w:val="28"/>
                          <w:lang w:eastAsia="ru-RU"/>
                        </w:rPr>
                        <w:t>Р</w:t>
                      </w:r>
                      <w:proofErr w:type="gramEnd"/>
                      <w:r w:rsidRPr="000F56E8">
                        <w:rPr>
                          <w:rFonts w:eastAsia="Times New Roman"/>
                          <w:bCs/>
                          <w:kern w:val="36"/>
                          <w:sz w:val="28"/>
                          <w:szCs w:val="28"/>
                          <w:lang w:eastAsia="ru-RU"/>
                        </w:rPr>
                        <w:t xml:space="preserve"> 51370-99. </w:t>
                      </w:r>
                      <w:r w:rsidRPr="000F56E8">
                        <w:rPr>
                          <w:rFonts w:eastAsia="Times New Roman"/>
                          <w:bCs/>
                          <w:sz w:val="28"/>
                          <w:szCs w:val="28"/>
                          <w:lang w:eastAsia="ru-RU"/>
                        </w:rPr>
                        <w:t>Методы испытаний на стойкость к климатическим внешним воздействующим факторам машин, приборов и других технических изделий. Испытание на воздействие солнечного излучения</w:t>
                      </w:r>
                    </w:p>
                    <w:p w:rsidR="00BA501C" w:rsidRDefault="00BA501C" w:rsidP="000F56E8">
                      <w:pPr>
                        <w:rPr>
                          <w:rFonts w:eastAsia="Times New Roman"/>
                          <w:bCs/>
                          <w:sz w:val="28"/>
                          <w:szCs w:val="28"/>
                          <w:lang w:eastAsia="ru-RU"/>
                        </w:rPr>
                      </w:pPr>
                      <w:r w:rsidRPr="000F56E8">
                        <w:rPr>
                          <w:rFonts w:eastAsia="Times New Roman"/>
                          <w:bCs/>
                          <w:kern w:val="36"/>
                          <w:sz w:val="28"/>
                          <w:szCs w:val="28"/>
                          <w:lang w:eastAsia="ru-RU"/>
                        </w:rPr>
                        <w:t xml:space="preserve">ГОСТ </w:t>
                      </w:r>
                      <w:proofErr w:type="gramStart"/>
                      <w:r w:rsidRPr="000F56E8">
                        <w:rPr>
                          <w:rFonts w:eastAsia="Times New Roman"/>
                          <w:bCs/>
                          <w:kern w:val="36"/>
                          <w:sz w:val="28"/>
                          <w:szCs w:val="28"/>
                          <w:lang w:eastAsia="ru-RU"/>
                        </w:rPr>
                        <w:t>Р</w:t>
                      </w:r>
                      <w:proofErr w:type="gramEnd"/>
                      <w:r w:rsidRPr="000F56E8">
                        <w:rPr>
                          <w:rFonts w:eastAsia="Times New Roman"/>
                          <w:bCs/>
                          <w:kern w:val="36"/>
                          <w:sz w:val="28"/>
                          <w:szCs w:val="28"/>
                          <w:lang w:eastAsia="ru-RU"/>
                        </w:rPr>
                        <w:t xml:space="preserve"> 51648-2000. </w:t>
                      </w:r>
                      <w:r w:rsidRPr="000F56E8">
                        <w:rPr>
                          <w:rFonts w:eastAsia="Times New Roman"/>
                          <w:bCs/>
                          <w:sz w:val="28"/>
                          <w:szCs w:val="28"/>
                          <w:lang w:eastAsia="ru-RU"/>
                        </w:rPr>
                        <w:t>Сигналы звуковые и осязательные, дублирующие сигналы светофора, для слепых и слепоглухих людей. Параметры</w:t>
                      </w:r>
                    </w:p>
                    <w:p w:rsidR="00BA501C" w:rsidRPr="000F56E8" w:rsidRDefault="00BA501C" w:rsidP="000F56E8">
                      <w:pPr>
                        <w:jc w:val="both"/>
                        <w:outlineLvl w:val="0"/>
                        <w:rPr>
                          <w:rFonts w:eastAsia="Times New Roman"/>
                          <w:bCs/>
                          <w:sz w:val="28"/>
                          <w:szCs w:val="28"/>
                          <w:lang w:eastAsia="ru-RU"/>
                        </w:rPr>
                      </w:pPr>
                      <w:r w:rsidRPr="000F56E8">
                        <w:rPr>
                          <w:rFonts w:eastAsia="Times New Roman"/>
                          <w:bCs/>
                          <w:kern w:val="36"/>
                          <w:sz w:val="28"/>
                          <w:szCs w:val="28"/>
                          <w:lang w:eastAsia="ru-RU"/>
                        </w:rPr>
                        <w:t xml:space="preserve">ГОСТ </w:t>
                      </w:r>
                      <w:proofErr w:type="gramStart"/>
                      <w:r w:rsidRPr="000F56E8">
                        <w:rPr>
                          <w:rFonts w:eastAsia="Times New Roman"/>
                          <w:bCs/>
                          <w:kern w:val="36"/>
                          <w:sz w:val="28"/>
                          <w:szCs w:val="28"/>
                          <w:lang w:eastAsia="ru-RU"/>
                        </w:rPr>
                        <w:t>Р</w:t>
                      </w:r>
                      <w:proofErr w:type="gramEnd"/>
                      <w:r w:rsidRPr="000F56E8">
                        <w:rPr>
                          <w:rFonts w:eastAsia="Times New Roman"/>
                          <w:bCs/>
                          <w:kern w:val="36"/>
                          <w:sz w:val="28"/>
                          <w:szCs w:val="28"/>
                          <w:lang w:eastAsia="ru-RU"/>
                        </w:rPr>
                        <w:t xml:space="preserve"> МЭК 60068-2-1-2009. </w:t>
                      </w:r>
                      <w:r w:rsidRPr="000F56E8">
                        <w:rPr>
                          <w:rFonts w:eastAsia="Times New Roman"/>
                          <w:bCs/>
                          <w:sz w:val="28"/>
                          <w:szCs w:val="28"/>
                          <w:lang w:eastAsia="ru-RU"/>
                        </w:rPr>
                        <w:t>Испытания на воздействие внешних факторов. Часть 2-1. Испытания. Испытание</w:t>
                      </w:r>
                      <w:proofErr w:type="gramStart"/>
                      <w:r w:rsidRPr="000F56E8">
                        <w:rPr>
                          <w:rFonts w:eastAsia="Times New Roman"/>
                          <w:bCs/>
                          <w:sz w:val="28"/>
                          <w:szCs w:val="28"/>
                          <w:lang w:eastAsia="ru-RU"/>
                        </w:rPr>
                        <w:t xml:space="preserve"> А</w:t>
                      </w:r>
                      <w:proofErr w:type="gramEnd"/>
                      <w:r w:rsidRPr="000F56E8">
                        <w:rPr>
                          <w:rFonts w:eastAsia="Times New Roman"/>
                          <w:bCs/>
                          <w:sz w:val="28"/>
                          <w:szCs w:val="28"/>
                          <w:lang w:eastAsia="ru-RU"/>
                        </w:rPr>
                        <w:t>: Холод</w:t>
                      </w:r>
                    </w:p>
                    <w:p w:rsidR="00BA501C" w:rsidRPr="000F56E8" w:rsidRDefault="00BA501C" w:rsidP="000F56E8">
                      <w:pPr>
                        <w:jc w:val="both"/>
                        <w:outlineLvl w:val="0"/>
                        <w:rPr>
                          <w:rFonts w:eastAsia="Times New Roman"/>
                          <w:bCs/>
                          <w:kern w:val="36"/>
                          <w:sz w:val="28"/>
                          <w:szCs w:val="28"/>
                          <w:lang w:eastAsia="ru-RU"/>
                        </w:rPr>
                      </w:pPr>
                      <w:r w:rsidRPr="000F56E8">
                        <w:rPr>
                          <w:rFonts w:eastAsia="Times New Roman"/>
                          <w:bCs/>
                          <w:kern w:val="36"/>
                          <w:sz w:val="28"/>
                          <w:szCs w:val="28"/>
                          <w:lang w:eastAsia="ru-RU"/>
                        </w:rPr>
                        <w:t xml:space="preserve">ГОСТ </w:t>
                      </w:r>
                      <w:proofErr w:type="gramStart"/>
                      <w:r w:rsidRPr="000F56E8">
                        <w:rPr>
                          <w:rFonts w:eastAsia="Times New Roman"/>
                          <w:bCs/>
                          <w:kern w:val="36"/>
                          <w:sz w:val="28"/>
                          <w:szCs w:val="28"/>
                          <w:lang w:eastAsia="ru-RU"/>
                        </w:rPr>
                        <w:t>Р</w:t>
                      </w:r>
                      <w:proofErr w:type="gramEnd"/>
                      <w:r w:rsidRPr="000F56E8">
                        <w:rPr>
                          <w:rFonts w:eastAsia="Times New Roman"/>
                          <w:bCs/>
                          <w:kern w:val="36"/>
                          <w:sz w:val="28"/>
                          <w:szCs w:val="28"/>
                          <w:lang w:eastAsia="ru-RU"/>
                        </w:rPr>
                        <w:t xml:space="preserve"> МЭК 60068-2-2-2009. </w:t>
                      </w:r>
                      <w:r w:rsidRPr="000F56E8">
                        <w:rPr>
                          <w:rFonts w:eastAsia="Times New Roman"/>
                          <w:bCs/>
                          <w:sz w:val="28"/>
                          <w:szCs w:val="28"/>
                          <w:lang w:eastAsia="ru-RU"/>
                        </w:rPr>
                        <w:t>Испытания на воздействие внешних факторов. Часть 2-2. Испытания. Испытание</w:t>
                      </w:r>
                      <w:proofErr w:type="gramStart"/>
                      <w:r w:rsidRPr="000F56E8">
                        <w:rPr>
                          <w:rFonts w:eastAsia="Times New Roman"/>
                          <w:bCs/>
                          <w:sz w:val="28"/>
                          <w:szCs w:val="28"/>
                          <w:lang w:eastAsia="ru-RU"/>
                        </w:rPr>
                        <w:t xml:space="preserve"> В</w:t>
                      </w:r>
                      <w:proofErr w:type="gramEnd"/>
                      <w:r w:rsidRPr="000F56E8">
                        <w:rPr>
                          <w:rFonts w:eastAsia="Times New Roman"/>
                          <w:bCs/>
                          <w:sz w:val="28"/>
                          <w:szCs w:val="28"/>
                          <w:lang w:eastAsia="ru-RU"/>
                        </w:rPr>
                        <w:t>: Сухое тепло</w:t>
                      </w:r>
                    </w:p>
                    <w:p w:rsidR="00BA501C" w:rsidRPr="000F56E8" w:rsidRDefault="00BA501C" w:rsidP="000F56E8">
                      <w:pPr>
                        <w:jc w:val="both"/>
                        <w:outlineLvl w:val="0"/>
                        <w:rPr>
                          <w:rFonts w:eastAsia="Times New Roman"/>
                          <w:bCs/>
                          <w:kern w:val="36"/>
                          <w:sz w:val="28"/>
                          <w:szCs w:val="28"/>
                          <w:lang w:eastAsia="ru-RU"/>
                        </w:rPr>
                      </w:pPr>
                      <w:r w:rsidRPr="000F56E8">
                        <w:rPr>
                          <w:rFonts w:eastAsia="Times New Roman"/>
                          <w:bCs/>
                          <w:kern w:val="36"/>
                          <w:sz w:val="28"/>
                          <w:szCs w:val="28"/>
                          <w:lang w:eastAsia="ru-RU"/>
                        </w:rPr>
                        <w:t xml:space="preserve">ГОСТ </w:t>
                      </w:r>
                      <w:proofErr w:type="gramStart"/>
                      <w:r w:rsidRPr="000F56E8">
                        <w:rPr>
                          <w:rFonts w:eastAsia="Times New Roman"/>
                          <w:bCs/>
                          <w:kern w:val="36"/>
                          <w:sz w:val="28"/>
                          <w:szCs w:val="28"/>
                          <w:lang w:eastAsia="ru-RU"/>
                        </w:rPr>
                        <w:t>Р</w:t>
                      </w:r>
                      <w:proofErr w:type="gramEnd"/>
                      <w:r w:rsidRPr="000F56E8">
                        <w:rPr>
                          <w:rFonts w:eastAsia="Times New Roman"/>
                          <w:bCs/>
                          <w:kern w:val="36"/>
                          <w:sz w:val="28"/>
                          <w:szCs w:val="28"/>
                          <w:lang w:eastAsia="ru-RU"/>
                        </w:rPr>
                        <w:t xml:space="preserve"> МЭК 60068-2-30-2009. </w:t>
                      </w:r>
                      <w:r w:rsidRPr="000F56E8">
                        <w:rPr>
                          <w:rFonts w:eastAsia="Times New Roman"/>
                          <w:bCs/>
                          <w:sz w:val="28"/>
                          <w:szCs w:val="28"/>
                          <w:lang w:eastAsia="ru-RU"/>
                        </w:rPr>
                        <w:t xml:space="preserve">Испытания на воздействия внешних факторов. Часть 2-30. Испытания. Испытание </w:t>
                      </w:r>
                      <w:proofErr w:type="spellStart"/>
                      <w:r w:rsidRPr="000F56E8">
                        <w:rPr>
                          <w:rFonts w:eastAsia="Times New Roman"/>
                          <w:bCs/>
                          <w:sz w:val="28"/>
                          <w:szCs w:val="28"/>
                          <w:lang w:eastAsia="ru-RU"/>
                        </w:rPr>
                        <w:t>Db</w:t>
                      </w:r>
                      <w:proofErr w:type="spellEnd"/>
                      <w:r w:rsidRPr="000F56E8">
                        <w:rPr>
                          <w:rFonts w:eastAsia="Times New Roman"/>
                          <w:bCs/>
                          <w:sz w:val="28"/>
                          <w:szCs w:val="28"/>
                          <w:lang w:eastAsia="ru-RU"/>
                        </w:rPr>
                        <w:t>: Влажное тепло, циклическое (12 ч +12-часовой цикл)</w:t>
                      </w:r>
                    </w:p>
                    <w:p w:rsidR="00BA501C" w:rsidRDefault="00BA501C" w:rsidP="00F97F30">
                      <w:pPr>
                        <w:widowControl w:val="0"/>
                        <w:autoSpaceDE w:val="0"/>
                        <w:autoSpaceDN w:val="0"/>
                        <w:adjustRightInd w:val="0"/>
                        <w:jc w:val="both"/>
                        <w:rPr>
                          <w:sz w:val="28"/>
                          <w:szCs w:val="28"/>
                        </w:rPr>
                      </w:pPr>
                      <w:r w:rsidRPr="00F97F30">
                        <w:rPr>
                          <w:sz w:val="28"/>
                          <w:szCs w:val="28"/>
                        </w:rPr>
                        <w:t xml:space="preserve">ГОСТ </w:t>
                      </w:r>
                      <w:proofErr w:type="gramStart"/>
                      <w:r w:rsidRPr="00F97F30">
                        <w:rPr>
                          <w:sz w:val="28"/>
                          <w:szCs w:val="28"/>
                        </w:rPr>
                        <w:t>Р</w:t>
                      </w:r>
                      <w:proofErr w:type="gramEnd"/>
                      <w:r w:rsidRPr="00F97F30">
                        <w:rPr>
                          <w:sz w:val="28"/>
                          <w:szCs w:val="28"/>
                        </w:rPr>
                        <w:t xml:space="preserve"> МЭК 60598-1-2011. Светильники. Часть 1. Общие требования и методы испытаний</w:t>
                      </w:r>
                      <w:r>
                        <w:rPr>
                          <w:sz w:val="28"/>
                          <w:szCs w:val="28"/>
                        </w:rPr>
                        <w:t>»</w:t>
                      </w:r>
                    </w:p>
                    <w:p w:rsidR="00BA501C" w:rsidRPr="00F97F30" w:rsidRDefault="00BA501C" w:rsidP="00F97F30">
                      <w:pPr>
                        <w:widowControl w:val="0"/>
                        <w:autoSpaceDE w:val="0"/>
                        <w:autoSpaceDN w:val="0"/>
                        <w:adjustRightInd w:val="0"/>
                        <w:jc w:val="both"/>
                        <w:rPr>
                          <w:sz w:val="28"/>
                          <w:szCs w:val="28"/>
                        </w:rPr>
                      </w:pPr>
                      <w:r>
                        <w:rPr>
                          <w:sz w:val="28"/>
                          <w:szCs w:val="28"/>
                        </w:rPr>
                        <w:t>Пункт 4.1 изложить в следующей редакции</w:t>
                      </w:r>
                      <w:r w:rsidRPr="00BF0C2A">
                        <w:rPr>
                          <w:sz w:val="28"/>
                          <w:szCs w:val="28"/>
                        </w:rPr>
                        <w:t>:</w:t>
                      </w:r>
                      <w:r>
                        <w:rPr>
                          <w:sz w:val="28"/>
                          <w:szCs w:val="28"/>
                        </w:rPr>
                        <w:t xml:space="preserve"> «</w:t>
                      </w:r>
                      <w:r w:rsidRPr="00BF0C2A">
                        <w:rPr>
                          <w:color w:val="000000"/>
                          <w:sz w:val="28"/>
                          <w:szCs w:val="28"/>
                        </w:rPr>
                        <w:t>Светофоры должны соответствовать требованиям классов устойчивости к температурному воздействию, которые в зависимости от условий эксплуатации выбирают по таблице 1. Остальные климатические параметры – в соответствии с ГОСТ 15150.</w:t>
                      </w:r>
                    </w:p>
                    <w:p w:rsidR="00BA501C" w:rsidRPr="00F97F30" w:rsidRDefault="00BA501C" w:rsidP="000F56E8"/>
                  </w:txbxContent>
                </v:textbox>
              </v:shape>
            </w:pict>
          </mc:Fallback>
        </mc:AlternateContent>
      </w:r>
    </w:p>
    <w:p w:rsidR="002A48FA" w:rsidRDefault="002A48FA" w:rsidP="002C08CA">
      <w:pPr>
        <w:ind w:firstLine="0"/>
        <w:jc w:val="both"/>
        <w:rPr>
          <w:sz w:val="28"/>
          <w:szCs w:val="28"/>
        </w:rPr>
      </w:pPr>
    </w:p>
    <w:p w:rsidR="002C08CA" w:rsidRDefault="002C08CA" w:rsidP="002C08CA">
      <w:pPr>
        <w:ind w:firstLine="0"/>
        <w:jc w:val="both"/>
        <w:rPr>
          <w:sz w:val="28"/>
          <w:szCs w:val="28"/>
        </w:rPr>
      </w:pPr>
    </w:p>
    <w:p w:rsidR="002C08CA" w:rsidRDefault="002C08CA"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3C0434" w:rsidRDefault="003C0434" w:rsidP="002C08CA">
      <w:pPr>
        <w:ind w:firstLine="0"/>
        <w:jc w:val="both"/>
        <w:rPr>
          <w:sz w:val="28"/>
          <w:szCs w:val="28"/>
        </w:rPr>
      </w:pPr>
    </w:p>
    <w:p w:rsidR="002A48FA" w:rsidRDefault="002A48FA" w:rsidP="002A48FA">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2A48FA" w:rsidRDefault="002A48FA" w:rsidP="002A48FA">
      <w:pPr>
        <w:ind w:firstLine="0"/>
        <w:jc w:val="right"/>
        <w:rPr>
          <w:sz w:val="28"/>
          <w:szCs w:val="28"/>
        </w:rPr>
      </w:pPr>
    </w:p>
    <w:p w:rsidR="002A48FA" w:rsidRDefault="002A48FA" w:rsidP="002A48FA">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2A48FA" w:rsidRDefault="002A48FA" w:rsidP="002A48FA">
      <w:pPr>
        <w:ind w:firstLine="0"/>
        <w:jc w:val="both"/>
        <w:rPr>
          <w:sz w:val="28"/>
          <w:szCs w:val="28"/>
        </w:rPr>
      </w:pPr>
      <w:r>
        <w:rPr>
          <w:noProof/>
          <w:sz w:val="28"/>
          <w:szCs w:val="28"/>
          <w:lang w:eastAsia="ru-RU"/>
        </w:rPr>
        <mc:AlternateContent>
          <mc:Choice Requires="wps">
            <w:drawing>
              <wp:anchor distT="0" distB="0" distL="114300" distR="114300" simplePos="0" relativeHeight="251665408" behindDoc="0" locked="0" layoutInCell="1" allowOverlap="1" wp14:anchorId="79E00B95" wp14:editId="2329591A">
                <wp:simplePos x="0" y="0"/>
                <wp:positionH relativeFrom="column">
                  <wp:posOffset>8130</wp:posOffset>
                </wp:positionH>
                <wp:positionV relativeFrom="paragraph">
                  <wp:posOffset>154733</wp:posOffset>
                </wp:positionV>
                <wp:extent cx="6078828" cy="7334519"/>
                <wp:effectExtent l="0" t="0" r="0" b="0"/>
                <wp:wrapNone/>
                <wp:docPr id="5" name="Поле 5"/>
                <wp:cNvGraphicFramePr/>
                <a:graphic xmlns:a="http://schemas.openxmlformats.org/drawingml/2006/main">
                  <a:graphicData uri="http://schemas.microsoft.com/office/word/2010/wordprocessingShape">
                    <wps:wsp>
                      <wps:cNvSpPr txBox="1"/>
                      <wps:spPr>
                        <a:xfrm>
                          <a:off x="0" y="0"/>
                          <a:ext cx="6078828" cy="7334519"/>
                        </a:xfrm>
                        <a:prstGeom prst="rect">
                          <a:avLst/>
                        </a:prstGeom>
                        <a:solidFill>
                          <a:sysClr val="window" lastClr="FFFFFF"/>
                        </a:solidFill>
                        <a:ln w="6350">
                          <a:noFill/>
                        </a:ln>
                        <a:effectLst/>
                      </wps:spPr>
                      <wps:txbx>
                        <w:txbxContent>
                          <w:p w:rsidR="00BA501C" w:rsidRPr="00BF0C2A" w:rsidRDefault="00BA501C" w:rsidP="00BF0C2A">
                            <w:pPr>
                              <w:widowControl w:val="0"/>
                              <w:ind w:firstLine="0"/>
                              <w:rPr>
                                <w:rFonts w:eastAsia="Times New Roman"/>
                                <w:color w:val="000000"/>
                                <w:sz w:val="28"/>
                                <w:szCs w:val="28"/>
                                <w:lang w:eastAsia="ru-RU"/>
                              </w:rPr>
                            </w:pPr>
                            <w:r w:rsidRPr="00BF0C2A">
                              <w:rPr>
                                <w:rFonts w:eastAsia="Times New Roman"/>
                                <w:color w:val="000000"/>
                                <w:sz w:val="28"/>
                                <w:szCs w:val="28"/>
                                <w:lang w:eastAsia="ru-RU"/>
                              </w:rPr>
                              <w:t>Таблица 1 – Интервал температур для различных классов</w:t>
                            </w:r>
                          </w:p>
                          <w:p w:rsidR="00BA501C" w:rsidRPr="00BF0C2A" w:rsidRDefault="00BA501C" w:rsidP="00BF0C2A">
                            <w:pPr>
                              <w:widowControl w:val="0"/>
                              <w:ind w:firstLine="0"/>
                              <w:jc w:val="right"/>
                              <w:rPr>
                                <w:rFonts w:eastAsia="Times New Roman"/>
                                <w:color w:val="000000"/>
                                <w:sz w:val="28"/>
                                <w:szCs w:val="28"/>
                                <w:lang w:eastAsia="ru-RU"/>
                              </w:rPr>
                            </w:pPr>
                            <w:r w:rsidRPr="00BF0C2A">
                              <w:rPr>
                                <w:rFonts w:eastAsia="Times New Roman"/>
                                <w:color w:val="000000"/>
                                <w:sz w:val="28"/>
                                <w:szCs w:val="28"/>
                                <w:lang w:eastAsia="ru-RU"/>
                              </w:rPr>
                              <w:t>В °С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3197"/>
                              <w:gridCol w:w="3518"/>
                            </w:tblGrid>
                            <w:tr w:rsidR="00BA501C" w:rsidRPr="00BF0C2A" w:rsidTr="004266A4">
                              <w:trPr>
                                <w:trHeight w:hRule="exact" w:val="453"/>
                                <w:jc w:val="center"/>
                              </w:trPr>
                              <w:tc>
                                <w:tcPr>
                                  <w:tcW w:w="2750" w:type="dxa"/>
                                  <w:vMerge w:val="restart"/>
                                  <w:tcBorders>
                                    <w:top w:val="single" w:sz="4" w:space="0" w:color="auto"/>
                                    <w:left w:val="single" w:sz="4" w:space="0" w:color="auto"/>
                                    <w:bottom w:val="doub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 xml:space="preserve">Класс температуры </w:t>
                                  </w:r>
                                </w:p>
                              </w:tc>
                              <w:tc>
                                <w:tcPr>
                                  <w:tcW w:w="6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 xml:space="preserve">Температура окружающей среды </w:t>
                                  </w:r>
                                </w:p>
                              </w:tc>
                            </w:tr>
                            <w:tr w:rsidR="00BA501C" w:rsidRPr="00BF0C2A" w:rsidTr="004266A4">
                              <w:trPr>
                                <w:trHeight w:hRule="exact" w:val="550"/>
                                <w:jc w:val="center"/>
                              </w:trPr>
                              <w:tc>
                                <w:tcPr>
                                  <w:tcW w:w="2750" w:type="dxa"/>
                                  <w:vMerge/>
                                  <w:tcBorders>
                                    <w:left w:val="single" w:sz="4" w:space="0" w:color="auto"/>
                                    <w:bottom w:val="doub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Courier New"/>
                                      <w:color w:val="000000"/>
                                      <w:sz w:val="28"/>
                                      <w:szCs w:val="28"/>
                                      <w:lang w:eastAsia="ru-RU"/>
                                    </w:rPr>
                                  </w:pPr>
                                </w:p>
                              </w:tc>
                              <w:tc>
                                <w:tcPr>
                                  <w:tcW w:w="3197" w:type="dxa"/>
                                  <w:tcBorders>
                                    <w:top w:val="single" w:sz="4" w:space="0" w:color="auto"/>
                                    <w:left w:val="single" w:sz="4" w:space="0" w:color="auto"/>
                                    <w:bottom w:val="doub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Минимальная</w:t>
                                  </w:r>
                                </w:p>
                              </w:tc>
                              <w:tc>
                                <w:tcPr>
                                  <w:tcW w:w="3518" w:type="dxa"/>
                                  <w:tcBorders>
                                    <w:top w:val="single" w:sz="4" w:space="0" w:color="auto"/>
                                    <w:left w:val="single" w:sz="4" w:space="0" w:color="auto"/>
                                    <w:bottom w:val="double" w:sz="4" w:space="0" w:color="auto"/>
                                    <w:right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Максимальная</w:t>
                                  </w:r>
                                </w:p>
                              </w:tc>
                            </w:tr>
                            <w:tr w:rsidR="00BA501C" w:rsidRPr="00BF0C2A" w:rsidTr="004266A4">
                              <w:trPr>
                                <w:trHeight w:hRule="exact" w:val="413"/>
                                <w:jc w:val="center"/>
                              </w:trPr>
                              <w:tc>
                                <w:tcPr>
                                  <w:tcW w:w="2750" w:type="dxa"/>
                                  <w:tcBorders>
                                    <w:top w:val="double" w:sz="4" w:space="0" w:color="auto"/>
                                    <w:left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А</w:t>
                                  </w:r>
                                </w:p>
                              </w:tc>
                              <w:tc>
                                <w:tcPr>
                                  <w:tcW w:w="3197" w:type="dxa"/>
                                  <w:tcBorders>
                                    <w:top w:val="double" w:sz="4" w:space="0" w:color="auto"/>
                                    <w:left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-15</w:t>
                                  </w:r>
                                </w:p>
                              </w:tc>
                              <w:tc>
                                <w:tcPr>
                                  <w:tcW w:w="3518" w:type="dxa"/>
                                  <w:tcBorders>
                                    <w:top w:val="double" w:sz="4" w:space="0" w:color="auto"/>
                                    <w:left w:val="single" w:sz="4" w:space="0" w:color="auto"/>
                                    <w:right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+60</w:t>
                                  </w:r>
                                </w:p>
                              </w:tc>
                            </w:tr>
                            <w:tr w:rsidR="00BA501C" w:rsidRPr="00BF0C2A" w:rsidTr="004266A4">
                              <w:trPr>
                                <w:trHeight w:hRule="exact" w:val="427"/>
                                <w:jc w:val="center"/>
                              </w:trPr>
                              <w:tc>
                                <w:tcPr>
                                  <w:tcW w:w="2750" w:type="dxa"/>
                                  <w:tcBorders>
                                    <w:top w:val="single" w:sz="4" w:space="0" w:color="auto"/>
                                    <w:left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Б</w:t>
                                  </w:r>
                                </w:p>
                              </w:tc>
                              <w:tc>
                                <w:tcPr>
                                  <w:tcW w:w="3197" w:type="dxa"/>
                                  <w:tcBorders>
                                    <w:top w:val="single" w:sz="4" w:space="0" w:color="auto"/>
                                    <w:left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-25</w:t>
                                  </w:r>
                                </w:p>
                              </w:tc>
                              <w:tc>
                                <w:tcPr>
                                  <w:tcW w:w="3518" w:type="dxa"/>
                                  <w:tcBorders>
                                    <w:top w:val="single" w:sz="4" w:space="0" w:color="auto"/>
                                    <w:left w:val="single" w:sz="4" w:space="0" w:color="auto"/>
                                    <w:right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+55</w:t>
                                  </w:r>
                                </w:p>
                              </w:tc>
                            </w:tr>
                            <w:tr w:rsidR="00BA501C" w:rsidRPr="00BF0C2A" w:rsidTr="004266A4">
                              <w:trPr>
                                <w:trHeight w:hRule="exact" w:val="407"/>
                                <w:jc w:val="center"/>
                              </w:trPr>
                              <w:tc>
                                <w:tcPr>
                                  <w:tcW w:w="2750" w:type="dxa"/>
                                  <w:tcBorders>
                                    <w:top w:val="single" w:sz="4" w:space="0" w:color="auto"/>
                                    <w:left w:val="single" w:sz="4" w:space="0" w:color="auto"/>
                                    <w:bottom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В</w:t>
                                  </w:r>
                                </w:p>
                              </w:tc>
                              <w:tc>
                                <w:tcPr>
                                  <w:tcW w:w="3197" w:type="dxa"/>
                                  <w:tcBorders>
                                    <w:top w:val="single" w:sz="4" w:space="0" w:color="auto"/>
                                    <w:left w:val="single" w:sz="4" w:space="0" w:color="auto"/>
                                    <w:bottom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-40</w:t>
                                  </w:r>
                                </w:p>
                              </w:tc>
                              <w:tc>
                                <w:tcPr>
                                  <w:tcW w:w="3518" w:type="dxa"/>
                                  <w:tcBorders>
                                    <w:top w:val="single" w:sz="4" w:space="0" w:color="auto"/>
                                    <w:left w:val="single" w:sz="4" w:space="0" w:color="auto"/>
                                    <w:bottom w:val="single" w:sz="4" w:space="0" w:color="auto"/>
                                    <w:right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+40</w:t>
                                  </w:r>
                                </w:p>
                              </w:tc>
                            </w:tr>
                            <w:tr w:rsidR="00BA501C" w:rsidRPr="00BF0C2A" w:rsidTr="004266A4">
                              <w:trPr>
                                <w:trHeight w:hRule="exact" w:val="1131"/>
                                <w:jc w:val="center"/>
                              </w:trPr>
                              <w:tc>
                                <w:tcPr>
                                  <w:tcW w:w="946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A501C" w:rsidRPr="00BF0C2A" w:rsidRDefault="00BA501C" w:rsidP="00BF0C2A">
                                  <w:pPr>
                                    <w:widowControl w:val="0"/>
                                    <w:spacing w:line="288" w:lineRule="auto"/>
                                    <w:ind w:firstLine="0"/>
                                    <w:jc w:val="both"/>
                                    <w:rPr>
                                      <w:rFonts w:eastAsia="Times New Roman"/>
                                      <w:color w:val="000000"/>
                                      <w:sz w:val="28"/>
                                      <w:szCs w:val="28"/>
                                      <w:lang w:eastAsia="ru-RU"/>
                                    </w:rPr>
                                  </w:pPr>
                                  <w:r w:rsidRPr="00BF0C2A">
                                    <w:rPr>
                                      <w:rFonts w:eastAsia="Times New Roman"/>
                                      <w:color w:val="000000"/>
                                      <w:sz w:val="28"/>
                                      <w:szCs w:val="28"/>
                                      <w:lang w:eastAsia="ru-RU"/>
                                    </w:rPr>
                                    <w:t>Примечание – Допускается установление дополнительных классов с более жесткими температурными требованиями в зависимости от климатического района размещения светофора.</w:t>
                                  </w:r>
                                </w:p>
                              </w:tc>
                            </w:tr>
                          </w:tbl>
                          <w:p w:rsidR="00BA501C" w:rsidRDefault="00BA501C" w:rsidP="009200CF">
                            <w:pPr>
                              <w:ind w:firstLine="0"/>
                            </w:pPr>
                            <w:r>
                              <w:t>»</w:t>
                            </w:r>
                          </w:p>
                          <w:p w:rsidR="00BA501C" w:rsidRPr="00187DA7" w:rsidRDefault="00BA501C" w:rsidP="00187DA7">
                            <w:pPr>
                              <w:widowControl w:val="0"/>
                              <w:autoSpaceDE w:val="0"/>
                              <w:autoSpaceDN w:val="0"/>
                              <w:adjustRightInd w:val="0"/>
                              <w:jc w:val="both"/>
                              <w:rPr>
                                <w:sz w:val="28"/>
                                <w:szCs w:val="28"/>
                              </w:rPr>
                            </w:pPr>
                            <w:r w:rsidRPr="00187DA7">
                              <w:rPr>
                                <w:sz w:val="28"/>
                                <w:szCs w:val="28"/>
                              </w:rPr>
                              <w:t>Пункт 4.2.8 дополнить примечаниями следующего содержания:</w:t>
                            </w:r>
                          </w:p>
                          <w:p w:rsidR="00BA501C" w:rsidRPr="00187DA7" w:rsidRDefault="00BA501C" w:rsidP="00187DA7">
                            <w:pPr>
                              <w:widowControl w:val="0"/>
                              <w:autoSpaceDE w:val="0"/>
                              <w:autoSpaceDN w:val="0"/>
                              <w:adjustRightInd w:val="0"/>
                              <w:jc w:val="both"/>
                              <w:rPr>
                                <w:sz w:val="28"/>
                                <w:szCs w:val="28"/>
                              </w:rPr>
                            </w:pPr>
                            <w:r>
                              <w:t>«</w:t>
                            </w:r>
                            <w:r w:rsidRPr="00187DA7">
                              <w:rPr>
                                <w:sz w:val="28"/>
                                <w:szCs w:val="28"/>
                              </w:rPr>
                              <w:t>Примечание 1. Горизонтальное отклонение светофора при ветровой нагрузке в любом направлении не должно превышать:</w:t>
                            </w:r>
                          </w:p>
                          <w:p w:rsidR="00BA501C" w:rsidRPr="00187DA7" w:rsidRDefault="00BA501C" w:rsidP="00187DA7">
                            <w:pPr>
                              <w:widowControl w:val="0"/>
                              <w:autoSpaceDE w:val="0"/>
                              <w:autoSpaceDN w:val="0"/>
                              <w:adjustRightInd w:val="0"/>
                              <w:jc w:val="both"/>
                              <w:rPr>
                                <w:sz w:val="28"/>
                                <w:szCs w:val="28"/>
                              </w:rPr>
                            </w:pPr>
                            <w:r w:rsidRPr="00187DA7">
                              <w:rPr>
                                <w:sz w:val="28"/>
                                <w:szCs w:val="28"/>
                              </w:rPr>
                              <w:t>- для опор видов 1-3: кратковременное – 2%, постоянное – 0,04% от длины опоры;</w:t>
                            </w:r>
                          </w:p>
                          <w:p w:rsidR="00BA501C" w:rsidRPr="00187DA7" w:rsidRDefault="00BA501C" w:rsidP="00187DA7">
                            <w:pPr>
                              <w:widowControl w:val="0"/>
                              <w:autoSpaceDE w:val="0"/>
                              <w:autoSpaceDN w:val="0"/>
                              <w:adjustRightInd w:val="0"/>
                              <w:jc w:val="both"/>
                              <w:rPr>
                                <w:sz w:val="28"/>
                                <w:szCs w:val="28"/>
                              </w:rPr>
                            </w:pPr>
                            <w:r w:rsidRPr="00187DA7">
                              <w:rPr>
                                <w:sz w:val="28"/>
                                <w:szCs w:val="28"/>
                              </w:rPr>
                              <w:t xml:space="preserve"> - для опор видов 4 и 5: кратковременное – 4%, постоянное – 0,08% от длины опоры.</w:t>
                            </w:r>
                          </w:p>
                          <w:p w:rsidR="00BA501C" w:rsidRDefault="00BA501C" w:rsidP="00187DA7">
                            <w:pPr>
                              <w:jc w:val="both"/>
                              <w:rPr>
                                <w:sz w:val="28"/>
                                <w:szCs w:val="28"/>
                              </w:rPr>
                            </w:pPr>
                            <w:r w:rsidRPr="00187DA7">
                              <w:rPr>
                                <w:sz w:val="28"/>
                                <w:szCs w:val="28"/>
                              </w:rPr>
                              <w:t>Примечание 2. Для защиты сигнальных модулей от механических воздействий светофор д</w:t>
                            </w:r>
                            <w:r>
                              <w:rPr>
                                <w:sz w:val="28"/>
                                <w:szCs w:val="28"/>
                              </w:rPr>
                              <w:t xml:space="preserve">опускается оборудовать защитным </w:t>
                            </w:r>
                            <w:r w:rsidRPr="00187DA7">
                              <w:rPr>
                                <w:sz w:val="28"/>
                                <w:szCs w:val="28"/>
                              </w:rPr>
                              <w:t>(антивандальным) стеклом</w:t>
                            </w:r>
                            <w:proofErr w:type="gramStart"/>
                            <w:r w:rsidRPr="00187DA7">
                              <w:rPr>
                                <w:sz w:val="28"/>
                                <w:szCs w:val="28"/>
                              </w:rPr>
                              <w:t>.</w:t>
                            </w:r>
                            <w:r>
                              <w:rPr>
                                <w:sz w:val="28"/>
                                <w:szCs w:val="28"/>
                              </w:rPr>
                              <w:t>»</w:t>
                            </w:r>
                            <w:proofErr w:type="gramEnd"/>
                          </w:p>
                          <w:p w:rsidR="00BA501C" w:rsidRPr="001D262E" w:rsidRDefault="00BA501C" w:rsidP="00187DA7">
                            <w:pPr>
                              <w:jc w:val="both"/>
                              <w:rPr>
                                <w:sz w:val="28"/>
                                <w:szCs w:val="28"/>
                              </w:rPr>
                            </w:pPr>
                            <w:r>
                              <w:rPr>
                                <w:sz w:val="28"/>
                                <w:szCs w:val="28"/>
                              </w:rPr>
                              <w:t>Пункт 4.2.10 изложить в следующей редакции</w:t>
                            </w:r>
                            <w:r w:rsidRPr="001D262E">
                              <w:rPr>
                                <w:sz w:val="28"/>
                                <w:szCs w:val="28"/>
                              </w:rPr>
                              <w:t>:</w:t>
                            </w:r>
                            <w:r>
                              <w:rPr>
                                <w:sz w:val="28"/>
                                <w:szCs w:val="28"/>
                              </w:rPr>
                              <w:t xml:space="preserve"> «</w:t>
                            </w:r>
                            <w:r w:rsidRPr="001D262E">
                              <w:rPr>
                                <w:sz w:val="28"/>
                                <w:szCs w:val="28"/>
                              </w:rPr>
                              <w:t>При наличии дополнительной секции на рассеивателе основного зеленого сигнала наносят контурные стрелки направлений движения.</w:t>
                            </w:r>
                          </w:p>
                          <w:p w:rsidR="00BA501C" w:rsidRDefault="00BA501C" w:rsidP="002A48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5" o:spid="_x0000_s1028" type="#_x0000_t202" style="position:absolute;left:0;text-align:left;margin-left:.65pt;margin-top:12.2pt;width:478.65pt;height:57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" fillcolor="window" stroked="f" strokeweight=".5pt">
                <v:textbox>
                  <w:txbxContent>
                    <w:p w:rsidR="00BA501C" w:rsidRPr="00BF0C2A" w:rsidRDefault="00BA501C" w:rsidP="00BF0C2A">
                      <w:pPr>
                        <w:widowControl w:val="0"/>
                        <w:ind w:firstLine="0"/>
                        <w:rPr>
                          <w:rFonts w:eastAsia="Times New Roman"/>
                          <w:color w:val="000000"/>
                          <w:sz w:val="28"/>
                          <w:szCs w:val="28"/>
                          <w:lang w:eastAsia="ru-RU"/>
                        </w:rPr>
                      </w:pPr>
                      <w:r w:rsidRPr="00BF0C2A">
                        <w:rPr>
                          <w:rFonts w:eastAsia="Times New Roman"/>
                          <w:color w:val="000000"/>
                          <w:sz w:val="28"/>
                          <w:szCs w:val="28"/>
                          <w:lang w:eastAsia="ru-RU"/>
                        </w:rPr>
                        <w:t>Таблица 1 – Интервал температур для различных классов</w:t>
                      </w:r>
                    </w:p>
                    <w:p w:rsidR="00BA501C" w:rsidRPr="00BF0C2A" w:rsidRDefault="00BA501C" w:rsidP="00BF0C2A">
                      <w:pPr>
                        <w:widowControl w:val="0"/>
                        <w:ind w:firstLine="0"/>
                        <w:jc w:val="right"/>
                        <w:rPr>
                          <w:rFonts w:eastAsia="Times New Roman"/>
                          <w:color w:val="000000"/>
                          <w:sz w:val="28"/>
                          <w:szCs w:val="28"/>
                          <w:lang w:eastAsia="ru-RU"/>
                        </w:rPr>
                      </w:pPr>
                      <w:r w:rsidRPr="00BF0C2A">
                        <w:rPr>
                          <w:rFonts w:eastAsia="Times New Roman"/>
                          <w:color w:val="000000"/>
                          <w:sz w:val="28"/>
                          <w:szCs w:val="28"/>
                          <w:lang w:eastAsia="ru-RU"/>
                        </w:rPr>
                        <w:t>В °С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3197"/>
                        <w:gridCol w:w="3518"/>
                      </w:tblGrid>
                      <w:tr w:rsidR="00BA501C" w:rsidRPr="00BF0C2A" w:rsidTr="004266A4">
                        <w:trPr>
                          <w:trHeight w:hRule="exact" w:val="453"/>
                          <w:jc w:val="center"/>
                        </w:trPr>
                        <w:tc>
                          <w:tcPr>
                            <w:tcW w:w="2750" w:type="dxa"/>
                            <w:vMerge w:val="restart"/>
                            <w:tcBorders>
                              <w:top w:val="single" w:sz="4" w:space="0" w:color="auto"/>
                              <w:left w:val="single" w:sz="4" w:space="0" w:color="auto"/>
                              <w:bottom w:val="doub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 xml:space="preserve">Класс температуры </w:t>
                            </w:r>
                          </w:p>
                        </w:tc>
                        <w:tc>
                          <w:tcPr>
                            <w:tcW w:w="6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 xml:space="preserve">Температура окружающей среды </w:t>
                            </w:r>
                          </w:p>
                        </w:tc>
                      </w:tr>
                      <w:tr w:rsidR="00BA501C" w:rsidRPr="00BF0C2A" w:rsidTr="004266A4">
                        <w:trPr>
                          <w:trHeight w:hRule="exact" w:val="550"/>
                          <w:jc w:val="center"/>
                        </w:trPr>
                        <w:tc>
                          <w:tcPr>
                            <w:tcW w:w="2750" w:type="dxa"/>
                            <w:vMerge/>
                            <w:tcBorders>
                              <w:left w:val="single" w:sz="4" w:space="0" w:color="auto"/>
                              <w:bottom w:val="doub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Courier New"/>
                                <w:color w:val="000000"/>
                                <w:sz w:val="28"/>
                                <w:szCs w:val="28"/>
                                <w:lang w:eastAsia="ru-RU"/>
                              </w:rPr>
                            </w:pPr>
                          </w:p>
                        </w:tc>
                        <w:tc>
                          <w:tcPr>
                            <w:tcW w:w="3197" w:type="dxa"/>
                            <w:tcBorders>
                              <w:top w:val="single" w:sz="4" w:space="0" w:color="auto"/>
                              <w:left w:val="single" w:sz="4" w:space="0" w:color="auto"/>
                              <w:bottom w:val="doub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Минимальная</w:t>
                            </w:r>
                          </w:p>
                        </w:tc>
                        <w:tc>
                          <w:tcPr>
                            <w:tcW w:w="3518" w:type="dxa"/>
                            <w:tcBorders>
                              <w:top w:val="single" w:sz="4" w:space="0" w:color="auto"/>
                              <w:left w:val="single" w:sz="4" w:space="0" w:color="auto"/>
                              <w:bottom w:val="double" w:sz="4" w:space="0" w:color="auto"/>
                              <w:right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Максимальная</w:t>
                            </w:r>
                          </w:p>
                        </w:tc>
                      </w:tr>
                      <w:tr w:rsidR="00BA501C" w:rsidRPr="00BF0C2A" w:rsidTr="004266A4">
                        <w:trPr>
                          <w:trHeight w:hRule="exact" w:val="413"/>
                          <w:jc w:val="center"/>
                        </w:trPr>
                        <w:tc>
                          <w:tcPr>
                            <w:tcW w:w="2750" w:type="dxa"/>
                            <w:tcBorders>
                              <w:top w:val="double" w:sz="4" w:space="0" w:color="auto"/>
                              <w:left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А</w:t>
                            </w:r>
                          </w:p>
                        </w:tc>
                        <w:tc>
                          <w:tcPr>
                            <w:tcW w:w="3197" w:type="dxa"/>
                            <w:tcBorders>
                              <w:top w:val="double" w:sz="4" w:space="0" w:color="auto"/>
                              <w:left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-15</w:t>
                            </w:r>
                          </w:p>
                        </w:tc>
                        <w:tc>
                          <w:tcPr>
                            <w:tcW w:w="3518" w:type="dxa"/>
                            <w:tcBorders>
                              <w:top w:val="double" w:sz="4" w:space="0" w:color="auto"/>
                              <w:left w:val="single" w:sz="4" w:space="0" w:color="auto"/>
                              <w:right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+60</w:t>
                            </w:r>
                          </w:p>
                        </w:tc>
                      </w:tr>
                      <w:tr w:rsidR="00BA501C" w:rsidRPr="00BF0C2A" w:rsidTr="004266A4">
                        <w:trPr>
                          <w:trHeight w:hRule="exact" w:val="427"/>
                          <w:jc w:val="center"/>
                        </w:trPr>
                        <w:tc>
                          <w:tcPr>
                            <w:tcW w:w="2750" w:type="dxa"/>
                            <w:tcBorders>
                              <w:top w:val="single" w:sz="4" w:space="0" w:color="auto"/>
                              <w:left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Б</w:t>
                            </w:r>
                          </w:p>
                        </w:tc>
                        <w:tc>
                          <w:tcPr>
                            <w:tcW w:w="3197" w:type="dxa"/>
                            <w:tcBorders>
                              <w:top w:val="single" w:sz="4" w:space="0" w:color="auto"/>
                              <w:left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-25</w:t>
                            </w:r>
                          </w:p>
                        </w:tc>
                        <w:tc>
                          <w:tcPr>
                            <w:tcW w:w="3518" w:type="dxa"/>
                            <w:tcBorders>
                              <w:top w:val="single" w:sz="4" w:space="0" w:color="auto"/>
                              <w:left w:val="single" w:sz="4" w:space="0" w:color="auto"/>
                              <w:right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+55</w:t>
                            </w:r>
                          </w:p>
                        </w:tc>
                      </w:tr>
                      <w:tr w:rsidR="00BA501C" w:rsidRPr="00BF0C2A" w:rsidTr="004266A4">
                        <w:trPr>
                          <w:trHeight w:hRule="exact" w:val="407"/>
                          <w:jc w:val="center"/>
                        </w:trPr>
                        <w:tc>
                          <w:tcPr>
                            <w:tcW w:w="2750" w:type="dxa"/>
                            <w:tcBorders>
                              <w:top w:val="single" w:sz="4" w:space="0" w:color="auto"/>
                              <w:left w:val="single" w:sz="4" w:space="0" w:color="auto"/>
                              <w:bottom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В</w:t>
                            </w:r>
                          </w:p>
                        </w:tc>
                        <w:tc>
                          <w:tcPr>
                            <w:tcW w:w="3197" w:type="dxa"/>
                            <w:tcBorders>
                              <w:top w:val="single" w:sz="4" w:space="0" w:color="auto"/>
                              <w:left w:val="single" w:sz="4" w:space="0" w:color="auto"/>
                              <w:bottom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-40</w:t>
                            </w:r>
                          </w:p>
                        </w:tc>
                        <w:tc>
                          <w:tcPr>
                            <w:tcW w:w="3518" w:type="dxa"/>
                            <w:tcBorders>
                              <w:top w:val="single" w:sz="4" w:space="0" w:color="auto"/>
                              <w:left w:val="single" w:sz="4" w:space="0" w:color="auto"/>
                              <w:bottom w:val="single" w:sz="4" w:space="0" w:color="auto"/>
                              <w:right w:val="single" w:sz="4" w:space="0" w:color="auto"/>
                            </w:tcBorders>
                            <w:shd w:val="clear" w:color="auto" w:fill="FFFFFF"/>
                            <w:vAlign w:val="center"/>
                          </w:tcPr>
                          <w:p w:rsidR="00BA501C" w:rsidRPr="00BF0C2A" w:rsidRDefault="00BA501C" w:rsidP="00BF0C2A">
                            <w:pPr>
                              <w:widowControl w:val="0"/>
                              <w:spacing w:line="312" w:lineRule="auto"/>
                              <w:ind w:firstLine="45"/>
                              <w:jc w:val="center"/>
                              <w:rPr>
                                <w:rFonts w:eastAsia="Times New Roman"/>
                                <w:color w:val="000000"/>
                                <w:sz w:val="28"/>
                                <w:szCs w:val="28"/>
                                <w:lang w:eastAsia="ru-RU"/>
                              </w:rPr>
                            </w:pPr>
                            <w:r w:rsidRPr="00BF0C2A">
                              <w:rPr>
                                <w:rFonts w:eastAsia="Times New Roman"/>
                                <w:color w:val="000000"/>
                                <w:sz w:val="28"/>
                                <w:szCs w:val="28"/>
                                <w:lang w:eastAsia="ru-RU"/>
                              </w:rPr>
                              <w:t>+40</w:t>
                            </w:r>
                          </w:p>
                        </w:tc>
                      </w:tr>
                      <w:tr w:rsidR="00BA501C" w:rsidRPr="00BF0C2A" w:rsidTr="004266A4">
                        <w:trPr>
                          <w:trHeight w:hRule="exact" w:val="1131"/>
                          <w:jc w:val="center"/>
                        </w:trPr>
                        <w:tc>
                          <w:tcPr>
                            <w:tcW w:w="946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A501C" w:rsidRPr="00BF0C2A" w:rsidRDefault="00BA501C" w:rsidP="00BF0C2A">
                            <w:pPr>
                              <w:widowControl w:val="0"/>
                              <w:spacing w:line="288" w:lineRule="auto"/>
                              <w:ind w:firstLine="0"/>
                              <w:jc w:val="both"/>
                              <w:rPr>
                                <w:rFonts w:eastAsia="Times New Roman"/>
                                <w:color w:val="000000"/>
                                <w:sz w:val="28"/>
                                <w:szCs w:val="28"/>
                                <w:lang w:eastAsia="ru-RU"/>
                              </w:rPr>
                            </w:pPr>
                            <w:r w:rsidRPr="00BF0C2A">
                              <w:rPr>
                                <w:rFonts w:eastAsia="Times New Roman"/>
                                <w:color w:val="000000"/>
                                <w:sz w:val="28"/>
                                <w:szCs w:val="28"/>
                                <w:lang w:eastAsia="ru-RU"/>
                              </w:rPr>
                              <w:t>Примечание – Допускается установление дополнительных классов с более жесткими температурными требованиями в зависимости от климатического района размещения светофора.</w:t>
                            </w:r>
                          </w:p>
                        </w:tc>
                      </w:tr>
                    </w:tbl>
                    <w:p w:rsidR="00BA501C" w:rsidRDefault="00BA501C" w:rsidP="009200CF">
                      <w:pPr>
                        <w:ind w:firstLine="0"/>
                      </w:pPr>
                      <w:r>
                        <w:t>»</w:t>
                      </w:r>
                    </w:p>
                    <w:p w:rsidR="00BA501C" w:rsidRPr="00187DA7" w:rsidRDefault="00BA501C" w:rsidP="00187DA7">
                      <w:pPr>
                        <w:widowControl w:val="0"/>
                        <w:autoSpaceDE w:val="0"/>
                        <w:autoSpaceDN w:val="0"/>
                        <w:adjustRightInd w:val="0"/>
                        <w:jc w:val="both"/>
                        <w:rPr>
                          <w:sz w:val="28"/>
                          <w:szCs w:val="28"/>
                        </w:rPr>
                      </w:pPr>
                      <w:r w:rsidRPr="00187DA7">
                        <w:rPr>
                          <w:sz w:val="28"/>
                          <w:szCs w:val="28"/>
                        </w:rPr>
                        <w:t>Пункт 4.2.8 дополнить примечаниями следующего содержания:</w:t>
                      </w:r>
                    </w:p>
                    <w:p w:rsidR="00BA501C" w:rsidRPr="00187DA7" w:rsidRDefault="00BA501C" w:rsidP="00187DA7">
                      <w:pPr>
                        <w:widowControl w:val="0"/>
                        <w:autoSpaceDE w:val="0"/>
                        <w:autoSpaceDN w:val="0"/>
                        <w:adjustRightInd w:val="0"/>
                        <w:jc w:val="both"/>
                        <w:rPr>
                          <w:sz w:val="28"/>
                          <w:szCs w:val="28"/>
                        </w:rPr>
                      </w:pPr>
                      <w:r>
                        <w:t>«</w:t>
                      </w:r>
                      <w:r w:rsidRPr="00187DA7">
                        <w:rPr>
                          <w:sz w:val="28"/>
                          <w:szCs w:val="28"/>
                        </w:rPr>
                        <w:t>Примечание 1. Горизонтальное отклонение светофора при ветровой нагрузке в любом направлении не должно превышать:</w:t>
                      </w:r>
                    </w:p>
                    <w:p w:rsidR="00BA501C" w:rsidRPr="00187DA7" w:rsidRDefault="00BA501C" w:rsidP="00187DA7">
                      <w:pPr>
                        <w:widowControl w:val="0"/>
                        <w:autoSpaceDE w:val="0"/>
                        <w:autoSpaceDN w:val="0"/>
                        <w:adjustRightInd w:val="0"/>
                        <w:jc w:val="both"/>
                        <w:rPr>
                          <w:sz w:val="28"/>
                          <w:szCs w:val="28"/>
                        </w:rPr>
                      </w:pPr>
                      <w:r w:rsidRPr="00187DA7">
                        <w:rPr>
                          <w:sz w:val="28"/>
                          <w:szCs w:val="28"/>
                        </w:rPr>
                        <w:t>- для опор видов 1-3: кратковременное – 2%, постоянное – 0,04% от длины опоры;</w:t>
                      </w:r>
                    </w:p>
                    <w:p w:rsidR="00BA501C" w:rsidRPr="00187DA7" w:rsidRDefault="00BA501C" w:rsidP="00187DA7">
                      <w:pPr>
                        <w:widowControl w:val="0"/>
                        <w:autoSpaceDE w:val="0"/>
                        <w:autoSpaceDN w:val="0"/>
                        <w:adjustRightInd w:val="0"/>
                        <w:jc w:val="both"/>
                        <w:rPr>
                          <w:sz w:val="28"/>
                          <w:szCs w:val="28"/>
                        </w:rPr>
                      </w:pPr>
                      <w:r w:rsidRPr="00187DA7">
                        <w:rPr>
                          <w:sz w:val="28"/>
                          <w:szCs w:val="28"/>
                        </w:rPr>
                        <w:t xml:space="preserve"> - для опор видов 4 и 5: кратковременное – 4%, постоянное – 0,08% от длины опоры.</w:t>
                      </w:r>
                    </w:p>
                    <w:p w:rsidR="00BA501C" w:rsidRDefault="00BA501C" w:rsidP="00187DA7">
                      <w:pPr>
                        <w:jc w:val="both"/>
                        <w:rPr>
                          <w:sz w:val="28"/>
                          <w:szCs w:val="28"/>
                        </w:rPr>
                      </w:pPr>
                      <w:r w:rsidRPr="00187DA7">
                        <w:rPr>
                          <w:sz w:val="28"/>
                          <w:szCs w:val="28"/>
                        </w:rPr>
                        <w:t>Примечание 2. Для защиты сигнальных модулей от механических воздействий светофор д</w:t>
                      </w:r>
                      <w:r>
                        <w:rPr>
                          <w:sz w:val="28"/>
                          <w:szCs w:val="28"/>
                        </w:rPr>
                        <w:t xml:space="preserve">опускается оборудовать защитным </w:t>
                      </w:r>
                      <w:r w:rsidRPr="00187DA7">
                        <w:rPr>
                          <w:sz w:val="28"/>
                          <w:szCs w:val="28"/>
                        </w:rPr>
                        <w:t>(антивандальным) стеклом</w:t>
                      </w:r>
                      <w:proofErr w:type="gramStart"/>
                      <w:r w:rsidRPr="00187DA7">
                        <w:rPr>
                          <w:sz w:val="28"/>
                          <w:szCs w:val="28"/>
                        </w:rPr>
                        <w:t>.</w:t>
                      </w:r>
                      <w:r>
                        <w:rPr>
                          <w:sz w:val="28"/>
                          <w:szCs w:val="28"/>
                        </w:rPr>
                        <w:t>»</w:t>
                      </w:r>
                      <w:proofErr w:type="gramEnd"/>
                    </w:p>
                    <w:p w:rsidR="00BA501C" w:rsidRPr="001D262E" w:rsidRDefault="00BA501C" w:rsidP="00187DA7">
                      <w:pPr>
                        <w:jc w:val="both"/>
                        <w:rPr>
                          <w:sz w:val="28"/>
                          <w:szCs w:val="28"/>
                        </w:rPr>
                      </w:pPr>
                      <w:r>
                        <w:rPr>
                          <w:sz w:val="28"/>
                          <w:szCs w:val="28"/>
                        </w:rPr>
                        <w:t>Пункт 4.2.10 изложить в следующей редакции</w:t>
                      </w:r>
                      <w:r w:rsidRPr="001D262E">
                        <w:rPr>
                          <w:sz w:val="28"/>
                          <w:szCs w:val="28"/>
                        </w:rPr>
                        <w:t>:</w:t>
                      </w:r>
                      <w:r>
                        <w:rPr>
                          <w:sz w:val="28"/>
                          <w:szCs w:val="28"/>
                        </w:rPr>
                        <w:t xml:space="preserve"> «</w:t>
                      </w:r>
                      <w:r w:rsidRPr="001D262E">
                        <w:rPr>
                          <w:sz w:val="28"/>
                          <w:szCs w:val="28"/>
                        </w:rPr>
                        <w:t>При наличии дополнительной секции на рассеивателе основного зеленого сигнала наносят контурные стрелки направлений движения.</w:t>
                      </w:r>
                    </w:p>
                    <w:p w:rsidR="00BA501C" w:rsidRDefault="00BA501C" w:rsidP="002A48FA"/>
                  </w:txbxContent>
                </v:textbox>
              </v:shape>
            </w:pict>
          </mc:Fallback>
        </mc:AlternateContent>
      </w: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2A48FA" w:rsidRDefault="002A48FA" w:rsidP="002A48FA">
      <w:pPr>
        <w:ind w:firstLine="0"/>
        <w:jc w:val="right"/>
        <w:rPr>
          <w:sz w:val="28"/>
          <w:szCs w:val="28"/>
        </w:rPr>
      </w:pPr>
    </w:p>
    <w:p w:rsidR="002A48FA" w:rsidRDefault="002A48FA" w:rsidP="002A48FA">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2A48FA" w:rsidRDefault="002A48FA" w:rsidP="002A48FA">
      <w:pPr>
        <w:ind w:firstLine="0"/>
        <w:jc w:val="both"/>
        <w:rPr>
          <w:sz w:val="28"/>
          <w:szCs w:val="28"/>
        </w:rPr>
      </w:pPr>
      <w:r>
        <w:rPr>
          <w:noProof/>
          <w:sz w:val="28"/>
          <w:szCs w:val="28"/>
          <w:lang w:eastAsia="ru-RU"/>
        </w:rPr>
        <mc:AlternateContent>
          <mc:Choice Requires="wps">
            <w:drawing>
              <wp:anchor distT="0" distB="0" distL="114300" distR="114300" simplePos="0" relativeHeight="251667456" behindDoc="0" locked="0" layoutInCell="1" allowOverlap="1" wp14:anchorId="79E00B95" wp14:editId="2329591A">
                <wp:simplePos x="0" y="0"/>
                <wp:positionH relativeFrom="column">
                  <wp:posOffset>8130</wp:posOffset>
                </wp:positionH>
                <wp:positionV relativeFrom="paragraph">
                  <wp:posOffset>154733</wp:posOffset>
                </wp:positionV>
                <wp:extent cx="6078828" cy="7334519"/>
                <wp:effectExtent l="0" t="0" r="0" b="0"/>
                <wp:wrapNone/>
                <wp:docPr id="6" name="Поле 6"/>
                <wp:cNvGraphicFramePr/>
                <a:graphic xmlns:a="http://schemas.openxmlformats.org/drawingml/2006/main">
                  <a:graphicData uri="http://schemas.microsoft.com/office/word/2010/wordprocessingShape">
                    <wps:wsp>
                      <wps:cNvSpPr txBox="1"/>
                      <wps:spPr>
                        <a:xfrm>
                          <a:off x="0" y="0"/>
                          <a:ext cx="6078828" cy="7334519"/>
                        </a:xfrm>
                        <a:prstGeom prst="rect">
                          <a:avLst/>
                        </a:prstGeom>
                        <a:solidFill>
                          <a:sysClr val="window" lastClr="FFFFFF"/>
                        </a:solidFill>
                        <a:ln w="6350">
                          <a:noFill/>
                        </a:ln>
                        <a:effectLst/>
                      </wps:spPr>
                      <wps:txbx>
                        <w:txbxContent>
                          <w:p w:rsidR="00BA501C" w:rsidRPr="001D262E" w:rsidRDefault="00BA501C" w:rsidP="001D262E">
                            <w:pPr>
                              <w:widowControl w:val="0"/>
                              <w:autoSpaceDE w:val="0"/>
                              <w:autoSpaceDN w:val="0"/>
                              <w:adjustRightInd w:val="0"/>
                              <w:jc w:val="both"/>
                              <w:rPr>
                                <w:sz w:val="28"/>
                                <w:szCs w:val="28"/>
                              </w:rPr>
                            </w:pPr>
                            <w:r w:rsidRPr="001D262E">
                              <w:rPr>
                                <w:sz w:val="28"/>
                                <w:szCs w:val="28"/>
                              </w:rPr>
                              <w:t xml:space="preserve">При этом светофор должен быть оборудован матовым экраном прямоугольной формы (либо повторяющей контур светофора) с закругленными краями и минимальным размером выступа, соответствующим таблице 2. Светофор допускается оборудовать экраном и при отсутствии дополнительной секции. </w:t>
                            </w:r>
                          </w:p>
                          <w:p w:rsidR="00BA501C" w:rsidRPr="001D262E" w:rsidRDefault="00BA501C" w:rsidP="001D262E">
                            <w:pPr>
                              <w:widowControl w:val="0"/>
                              <w:autoSpaceDE w:val="0"/>
                              <w:autoSpaceDN w:val="0"/>
                              <w:adjustRightInd w:val="0"/>
                              <w:ind w:firstLine="0"/>
                              <w:jc w:val="both"/>
                              <w:rPr>
                                <w:sz w:val="28"/>
                                <w:szCs w:val="28"/>
                              </w:rPr>
                            </w:pPr>
                          </w:p>
                          <w:p w:rsidR="00BA501C" w:rsidRPr="001D262E" w:rsidRDefault="00BA501C" w:rsidP="001D262E">
                            <w:pPr>
                              <w:widowControl w:val="0"/>
                              <w:autoSpaceDE w:val="0"/>
                              <w:autoSpaceDN w:val="0"/>
                              <w:adjustRightInd w:val="0"/>
                              <w:ind w:firstLine="0"/>
                              <w:jc w:val="both"/>
                              <w:rPr>
                                <w:sz w:val="28"/>
                                <w:szCs w:val="28"/>
                              </w:rPr>
                            </w:pPr>
                            <w:r w:rsidRPr="001D262E">
                              <w:rPr>
                                <w:sz w:val="28"/>
                                <w:szCs w:val="28"/>
                              </w:rPr>
                              <w:t>Таблица 2 – Размер выступа экрана за габариты апертуры светофора</w:t>
                            </w:r>
                          </w:p>
                          <w:p w:rsidR="00BA501C" w:rsidRPr="001D262E" w:rsidRDefault="00BA501C" w:rsidP="001D262E">
                            <w:pPr>
                              <w:widowControl w:val="0"/>
                              <w:autoSpaceDE w:val="0"/>
                              <w:autoSpaceDN w:val="0"/>
                              <w:adjustRightInd w:val="0"/>
                              <w:ind w:firstLine="0"/>
                              <w:jc w:val="right"/>
                              <w:rPr>
                                <w:sz w:val="28"/>
                                <w:szCs w:val="28"/>
                              </w:rPr>
                            </w:pPr>
                            <w:r w:rsidRPr="001D262E">
                              <w:rPr>
                                <w:sz w:val="28"/>
                                <w:szCs w:val="28"/>
                              </w:rPr>
                              <w:t xml:space="preserve">В </w:t>
                            </w:r>
                            <w:proofErr w:type="gramStart"/>
                            <w:r w:rsidRPr="001D262E">
                              <w:rPr>
                                <w:sz w:val="28"/>
                                <w:szCs w:val="28"/>
                              </w:rPr>
                              <w:t>мм</w:t>
                            </w:r>
                            <w:proofErr w:type="gramEnd"/>
                          </w:p>
                          <w:tbl>
                            <w:tblPr>
                              <w:tblStyle w:val="11"/>
                              <w:tblW w:w="0" w:type="auto"/>
                              <w:tblInd w:w="108" w:type="dxa"/>
                              <w:tblLook w:val="04A0" w:firstRow="1" w:lastRow="0" w:firstColumn="1" w:lastColumn="0" w:noHBand="0" w:noVBand="1"/>
                            </w:tblPr>
                            <w:tblGrid>
                              <w:gridCol w:w="3096"/>
                              <w:gridCol w:w="3194"/>
                              <w:gridCol w:w="3091"/>
                            </w:tblGrid>
                            <w:tr w:rsidR="00BA501C" w:rsidRPr="001D262E" w:rsidTr="004266A4">
                              <w:tc>
                                <w:tcPr>
                                  <w:tcW w:w="3176" w:type="dxa"/>
                                  <w:vMerge w:val="restart"/>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Класс экрана</w:t>
                                  </w:r>
                                </w:p>
                              </w:tc>
                              <w:tc>
                                <w:tcPr>
                                  <w:tcW w:w="6463" w:type="dxa"/>
                                  <w:gridSpan w:val="2"/>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Диаметр апертуры</w:t>
                                  </w:r>
                                </w:p>
                              </w:tc>
                            </w:tr>
                            <w:tr w:rsidR="00BA501C" w:rsidRPr="001D262E" w:rsidTr="004266A4">
                              <w:tc>
                                <w:tcPr>
                                  <w:tcW w:w="3176" w:type="dxa"/>
                                  <w:vMerge/>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p>
                              </w:tc>
                              <w:tc>
                                <w:tcPr>
                                  <w:tcW w:w="3285"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200 мм</w:t>
                                  </w:r>
                                </w:p>
                              </w:tc>
                              <w:tc>
                                <w:tcPr>
                                  <w:tcW w:w="3178"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300 мм</w:t>
                                  </w:r>
                                </w:p>
                              </w:tc>
                            </w:tr>
                            <w:tr w:rsidR="00BA501C" w:rsidRPr="001D262E" w:rsidTr="004266A4">
                              <w:tc>
                                <w:tcPr>
                                  <w:tcW w:w="3176"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Г</w:t>
                                  </w:r>
                                  <w:proofErr w:type="gramStart"/>
                                  <w:r w:rsidRPr="001D262E">
                                    <w:rPr>
                                      <w:rFonts w:eastAsiaTheme="minorHAnsi"/>
                                      <w:sz w:val="28"/>
                                      <w:szCs w:val="28"/>
                                    </w:rPr>
                                    <w:t>1</w:t>
                                  </w:r>
                                  <w:proofErr w:type="gramEnd"/>
                                </w:p>
                              </w:tc>
                              <w:tc>
                                <w:tcPr>
                                  <w:tcW w:w="3285"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≥75</w:t>
                                  </w:r>
                                </w:p>
                              </w:tc>
                              <w:tc>
                                <w:tcPr>
                                  <w:tcW w:w="3178"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≥175</w:t>
                                  </w:r>
                                </w:p>
                              </w:tc>
                            </w:tr>
                            <w:tr w:rsidR="00BA501C" w:rsidRPr="001D262E" w:rsidTr="004266A4">
                              <w:tc>
                                <w:tcPr>
                                  <w:tcW w:w="3176"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Г</w:t>
                                  </w:r>
                                  <w:proofErr w:type="gramStart"/>
                                  <w:r w:rsidRPr="001D262E">
                                    <w:rPr>
                                      <w:rFonts w:eastAsiaTheme="minorHAnsi"/>
                                      <w:sz w:val="28"/>
                                      <w:szCs w:val="28"/>
                                    </w:rPr>
                                    <w:t>2</w:t>
                                  </w:r>
                                  <w:proofErr w:type="gramEnd"/>
                                </w:p>
                              </w:tc>
                              <w:tc>
                                <w:tcPr>
                                  <w:tcW w:w="3285"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≥125</w:t>
                                  </w:r>
                                </w:p>
                              </w:tc>
                              <w:tc>
                                <w:tcPr>
                                  <w:tcW w:w="3178"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≥250</w:t>
                                  </w:r>
                                </w:p>
                              </w:tc>
                            </w:tr>
                            <w:tr w:rsidR="00BA501C" w:rsidRPr="001D262E" w:rsidTr="004266A4">
                              <w:tc>
                                <w:tcPr>
                                  <w:tcW w:w="3176"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Г3</w:t>
                                  </w:r>
                                </w:p>
                              </w:tc>
                              <w:tc>
                                <w:tcPr>
                                  <w:tcW w:w="3285"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≥200</w:t>
                                  </w:r>
                                </w:p>
                              </w:tc>
                              <w:tc>
                                <w:tcPr>
                                  <w:tcW w:w="3178"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≥300</w:t>
                                  </w:r>
                                </w:p>
                              </w:tc>
                            </w:tr>
                          </w:tbl>
                          <w:p w:rsidR="00BA501C" w:rsidRDefault="00BA501C" w:rsidP="001D262E">
                            <w:pPr>
                              <w:ind w:firstLine="0"/>
                            </w:pPr>
                            <w:r>
                              <w:t>»</w:t>
                            </w:r>
                          </w:p>
                          <w:p w:rsidR="00BA501C" w:rsidRPr="00E63826" w:rsidRDefault="00BA501C" w:rsidP="00E63826">
                            <w:pPr>
                              <w:widowControl w:val="0"/>
                              <w:autoSpaceDE w:val="0"/>
                              <w:autoSpaceDN w:val="0"/>
                              <w:adjustRightInd w:val="0"/>
                              <w:jc w:val="both"/>
                              <w:rPr>
                                <w:rFonts w:eastAsia="Times New Roman"/>
                                <w:color w:val="000000"/>
                                <w:sz w:val="28"/>
                                <w:szCs w:val="28"/>
                                <w:lang w:eastAsia="ru-RU"/>
                              </w:rPr>
                            </w:pPr>
                            <w:r>
                              <w:rPr>
                                <w:sz w:val="28"/>
                                <w:szCs w:val="28"/>
                              </w:rPr>
                              <w:t>Пункт 4.3.7 изложить в следующей редакции</w:t>
                            </w:r>
                            <w:r w:rsidRPr="001D262E">
                              <w:rPr>
                                <w:sz w:val="28"/>
                                <w:szCs w:val="28"/>
                              </w:rPr>
                              <w:t>:</w:t>
                            </w:r>
                            <w:r>
                              <w:rPr>
                                <w:sz w:val="28"/>
                                <w:szCs w:val="28"/>
                              </w:rPr>
                              <w:t xml:space="preserve"> «</w:t>
                            </w:r>
                            <w:r w:rsidRPr="00E63826">
                              <w:rPr>
                                <w:rFonts w:eastAsia="Times New Roman"/>
                                <w:color w:val="000000"/>
                                <w:sz w:val="28"/>
                                <w:szCs w:val="28"/>
                                <w:lang w:eastAsia="ru-RU"/>
                              </w:rPr>
                              <w:t>Светофоры и вспомогательные технические средства (</w:t>
                            </w:r>
                            <w:r w:rsidRPr="00E63826">
                              <w:rPr>
                                <w:rFonts w:eastAsia="Times New Roman"/>
                                <w:sz w:val="28"/>
                                <w:szCs w:val="28"/>
                                <w:lang w:eastAsia="ru-RU"/>
                              </w:rPr>
                              <w:t>табло обратного отсчета времени</w:t>
                            </w:r>
                            <w:r w:rsidRPr="00E63826">
                              <w:rPr>
                                <w:sz w:val="28"/>
                                <w:szCs w:val="28"/>
                              </w:rPr>
                              <w:t>; устройства сопровождения пешеходов с ограниченными возможностями здоровья;</w:t>
                            </w:r>
                            <w:r w:rsidRPr="00E63826">
                              <w:rPr>
                                <w:rFonts w:eastAsia="Times New Roman"/>
                                <w:color w:val="000000"/>
                                <w:sz w:val="28"/>
                                <w:szCs w:val="28"/>
                                <w:lang w:eastAsia="ru-RU"/>
                              </w:rPr>
                              <w:t xml:space="preserve"> </w:t>
                            </w:r>
                            <w:r w:rsidRPr="00E63826">
                              <w:rPr>
                                <w:sz w:val="28"/>
                                <w:szCs w:val="28"/>
                              </w:rPr>
                              <w:t>вызывные т</w:t>
                            </w:r>
                            <w:r w:rsidRPr="00E63826">
                              <w:rPr>
                                <w:rFonts w:eastAsia="Times New Roman"/>
                                <w:sz w:val="28"/>
                                <w:szCs w:val="28"/>
                                <w:lang w:eastAsia="ru-RU"/>
                              </w:rPr>
                              <w:t>абло для включения сигналов светофоров, разрешающих движение пешеходов через проезжую часть по их запросу</w:t>
                            </w:r>
                            <w:r w:rsidRPr="00E63826">
                              <w:rPr>
                                <w:rFonts w:eastAsia="Times New Roman"/>
                                <w:color w:val="000000"/>
                                <w:sz w:val="28"/>
                                <w:szCs w:val="28"/>
                                <w:lang w:eastAsia="ru-RU"/>
                              </w:rPr>
                              <w:t xml:space="preserve">; </w:t>
                            </w:r>
                            <w:r w:rsidRPr="00E63826">
                              <w:rPr>
                                <w:rFonts w:eastAsia="Times New Roman"/>
                                <w:sz w:val="28"/>
                                <w:szCs w:val="28"/>
                                <w:lang w:eastAsia="ru-RU"/>
                              </w:rPr>
                              <w:t>выносные пульты управления для ручного переключения и изменения длительности сигналов светофора;</w:t>
                            </w:r>
                            <w:r w:rsidRPr="00E63826">
                              <w:rPr>
                                <w:rFonts w:eastAsia="Times New Roman"/>
                                <w:color w:val="000000"/>
                                <w:sz w:val="28"/>
                                <w:szCs w:val="28"/>
                                <w:lang w:eastAsia="ru-RU"/>
                              </w:rPr>
                              <w:t xml:space="preserve"> датчики, фиксирующие интенсивность транспортного потока и наружную освещенность и др.) к ним должны иметь защиту от проникновения твердых частиц (и/или пыли) и воды в соответствии с классами</w:t>
                            </w:r>
                            <w:r w:rsidR="00760A1D" w:rsidRPr="00760A1D">
                              <w:rPr>
                                <w:sz w:val="28"/>
                                <w:szCs w:val="28"/>
                              </w:rPr>
                              <w:t xml:space="preserve"> </w:t>
                            </w:r>
                            <w:r w:rsidR="00760A1D" w:rsidRPr="00E63826">
                              <w:rPr>
                                <w:sz w:val="28"/>
                                <w:szCs w:val="28"/>
                              </w:rPr>
                              <w:t>по ГОСТ 14254</w:t>
                            </w:r>
                            <w:r w:rsidR="00760A1D">
                              <w:rPr>
                                <w:rFonts w:eastAsia="Times New Roman"/>
                                <w:color w:val="000000"/>
                                <w:sz w:val="28"/>
                                <w:szCs w:val="28"/>
                                <w:lang w:eastAsia="ru-RU"/>
                              </w:rPr>
                              <w:t>, указанными в таблице 3.</w:t>
                            </w:r>
                            <w:r w:rsidRPr="00E63826">
                              <w:rPr>
                                <w:rFonts w:eastAsia="Times New Roman"/>
                                <w:color w:val="000000"/>
                                <w:sz w:val="28"/>
                                <w:szCs w:val="28"/>
                                <w:lang w:eastAsia="ru-RU"/>
                              </w:rPr>
                              <w:t xml:space="preserve"> </w:t>
                            </w:r>
                          </w:p>
                          <w:p w:rsidR="00BA501C" w:rsidRDefault="00BA501C" w:rsidP="00E63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 o:spid="_x0000_s1029" type="#_x0000_t202" style="position:absolute;left:0;text-align:left;margin-left:.65pt;margin-top:12.2pt;width:478.65pt;height:57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" fillcolor="window" stroked="f" strokeweight=".5pt">
                <v:textbox>
                  <w:txbxContent>
                    <w:p w:rsidR="00BA501C" w:rsidRPr="001D262E" w:rsidRDefault="00BA501C" w:rsidP="001D262E">
                      <w:pPr>
                        <w:widowControl w:val="0"/>
                        <w:autoSpaceDE w:val="0"/>
                        <w:autoSpaceDN w:val="0"/>
                        <w:adjustRightInd w:val="0"/>
                        <w:jc w:val="both"/>
                        <w:rPr>
                          <w:sz w:val="28"/>
                          <w:szCs w:val="28"/>
                        </w:rPr>
                      </w:pPr>
                      <w:r w:rsidRPr="001D262E">
                        <w:rPr>
                          <w:sz w:val="28"/>
                          <w:szCs w:val="28"/>
                        </w:rPr>
                        <w:t xml:space="preserve">При этом светофор должен быть оборудован матовым экраном прямоугольной формы (либо повторяющей контур светофора) с закругленными краями и минимальным размером выступа, соответствующим таблице 2. Светофор допускается оборудовать экраном и при отсутствии дополнительной секции. </w:t>
                      </w:r>
                    </w:p>
                    <w:p w:rsidR="00BA501C" w:rsidRPr="001D262E" w:rsidRDefault="00BA501C" w:rsidP="001D262E">
                      <w:pPr>
                        <w:widowControl w:val="0"/>
                        <w:autoSpaceDE w:val="0"/>
                        <w:autoSpaceDN w:val="0"/>
                        <w:adjustRightInd w:val="0"/>
                        <w:ind w:firstLine="0"/>
                        <w:jc w:val="both"/>
                        <w:rPr>
                          <w:sz w:val="28"/>
                          <w:szCs w:val="28"/>
                        </w:rPr>
                      </w:pPr>
                    </w:p>
                    <w:p w:rsidR="00BA501C" w:rsidRPr="001D262E" w:rsidRDefault="00BA501C" w:rsidP="001D262E">
                      <w:pPr>
                        <w:widowControl w:val="0"/>
                        <w:autoSpaceDE w:val="0"/>
                        <w:autoSpaceDN w:val="0"/>
                        <w:adjustRightInd w:val="0"/>
                        <w:ind w:firstLine="0"/>
                        <w:jc w:val="both"/>
                        <w:rPr>
                          <w:sz w:val="28"/>
                          <w:szCs w:val="28"/>
                        </w:rPr>
                      </w:pPr>
                      <w:r w:rsidRPr="001D262E">
                        <w:rPr>
                          <w:sz w:val="28"/>
                          <w:szCs w:val="28"/>
                        </w:rPr>
                        <w:t>Таблица 2 – Размер выступа экрана за габариты апертуры светофора</w:t>
                      </w:r>
                    </w:p>
                    <w:p w:rsidR="00BA501C" w:rsidRPr="001D262E" w:rsidRDefault="00BA501C" w:rsidP="001D262E">
                      <w:pPr>
                        <w:widowControl w:val="0"/>
                        <w:autoSpaceDE w:val="0"/>
                        <w:autoSpaceDN w:val="0"/>
                        <w:adjustRightInd w:val="0"/>
                        <w:ind w:firstLine="0"/>
                        <w:jc w:val="right"/>
                        <w:rPr>
                          <w:sz w:val="28"/>
                          <w:szCs w:val="28"/>
                        </w:rPr>
                      </w:pPr>
                      <w:r w:rsidRPr="001D262E">
                        <w:rPr>
                          <w:sz w:val="28"/>
                          <w:szCs w:val="28"/>
                        </w:rPr>
                        <w:t xml:space="preserve">В </w:t>
                      </w:r>
                      <w:proofErr w:type="gramStart"/>
                      <w:r w:rsidRPr="001D262E">
                        <w:rPr>
                          <w:sz w:val="28"/>
                          <w:szCs w:val="28"/>
                        </w:rPr>
                        <w:t>мм</w:t>
                      </w:r>
                      <w:proofErr w:type="gramEnd"/>
                    </w:p>
                    <w:tbl>
                      <w:tblPr>
                        <w:tblStyle w:val="11"/>
                        <w:tblW w:w="0" w:type="auto"/>
                        <w:tblInd w:w="108" w:type="dxa"/>
                        <w:tblLook w:val="04A0" w:firstRow="1" w:lastRow="0" w:firstColumn="1" w:lastColumn="0" w:noHBand="0" w:noVBand="1"/>
                      </w:tblPr>
                      <w:tblGrid>
                        <w:gridCol w:w="3096"/>
                        <w:gridCol w:w="3194"/>
                        <w:gridCol w:w="3091"/>
                      </w:tblGrid>
                      <w:tr w:rsidR="00BA501C" w:rsidRPr="001D262E" w:rsidTr="004266A4">
                        <w:tc>
                          <w:tcPr>
                            <w:tcW w:w="3176" w:type="dxa"/>
                            <w:vMerge w:val="restart"/>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Класс экрана</w:t>
                            </w:r>
                          </w:p>
                        </w:tc>
                        <w:tc>
                          <w:tcPr>
                            <w:tcW w:w="6463" w:type="dxa"/>
                            <w:gridSpan w:val="2"/>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Диаметр апертуры</w:t>
                            </w:r>
                          </w:p>
                        </w:tc>
                      </w:tr>
                      <w:tr w:rsidR="00BA501C" w:rsidRPr="001D262E" w:rsidTr="004266A4">
                        <w:tc>
                          <w:tcPr>
                            <w:tcW w:w="3176" w:type="dxa"/>
                            <w:vMerge/>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p>
                        </w:tc>
                        <w:tc>
                          <w:tcPr>
                            <w:tcW w:w="3285"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200 мм</w:t>
                            </w:r>
                          </w:p>
                        </w:tc>
                        <w:tc>
                          <w:tcPr>
                            <w:tcW w:w="3178"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300 мм</w:t>
                            </w:r>
                          </w:p>
                        </w:tc>
                      </w:tr>
                      <w:tr w:rsidR="00BA501C" w:rsidRPr="001D262E" w:rsidTr="004266A4">
                        <w:tc>
                          <w:tcPr>
                            <w:tcW w:w="3176"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Г</w:t>
                            </w:r>
                            <w:proofErr w:type="gramStart"/>
                            <w:r w:rsidRPr="001D262E">
                              <w:rPr>
                                <w:rFonts w:eastAsiaTheme="minorHAnsi"/>
                                <w:sz w:val="28"/>
                                <w:szCs w:val="28"/>
                              </w:rPr>
                              <w:t>1</w:t>
                            </w:r>
                            <w:proofErr w:type="gramEnd"/>
                          </w:p>
                        </w:tc>
                        <w:tc>
                          <w:tcPr>
                            <w:tcW w:w="3285"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≥75</w:t>
                            </w:r>
                          </w:p>
                        </w:tc>
                        <w:tc>
                          <w:tcPr>
                            <w:tcW w:w="3178"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≥175</w:t>
                            </w:r>
                          </w:p>
                        </w:tc>
                      </w:tr>
                      <w:tr w:rsidR="00BA501C" w:rsidRPr="001D262E" w:rsidTr="004266A4">
                        <w:tc>
                          <w:tcPr>
                            <w:tcW w:w="3176"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Г</w:t>
                            </w:r>
                            <w:proofErr w:type="gramStart"/>
                            <w:r w:rsidRPr="001D262E">
                              <w:rPr>
                                <w:rFonts w:eastAsiaTheme="minorHAnsi"/>
                                <w:sz w:val="28"/>
                                <w:szCs w:val="28"/>
                              </w:rPr>
                              <w:t>2</w:t>
                            </w:r>
                            <w:proofErr w:type="gramEnd"/>
                          </w:p>
                        </w:tc>
                        <w:tc>
                          <w:tcPr>
                            <w:tcW w:w="3285"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≥125</w:t>
                            </w:r>
                          </w:p>
                        </w:tc>
                        <w:tc>
                          <w:tcPr>
                            <w:tcW w:w="3178"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≥250</w:t>
                            </w:r>
                          </w:p>
                        </w:tc>
                      </w:tr>
                      <w:tr w:rsidR="00BA501C" w:rsidRPr="001D262E" w:rsidTr="004266A4">
                        <w:tc>
                          <w:tcPr>
                            <w:tcW w:w="3176"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Г3</w:t>
                            </w:r>
                          </w:p>
                        </w:tc>
                        <w:tc>
                          <w:tcPr>
                            <w:tcW w:w="3285"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≥200</w:t>
                            </w:r>
                          </w:p>
                        </w:tc>
                        <w:tc>
                          <w:tcPr>
                            <w:tcW w:w="3178" w:type="dxa"/>
                            <w:vAlign w:val="center"/>
                          </w:tcPr>
                          <w:p w:rsidR="00BA501C" w:rsidRPr="001D262E" w:rsidRDefault="00BA501C" w:rsidP="001D262E">
                            <w:pPr>
                              <w:widowControl w:val="0"/>
                              <w:autoSpaceDE w:val="0"/>
                              <w:autoSpaceDN w:val="0"/>
                              <w:adjustRightInd w:val="0"/>
                              <w:spacing w:line="360" w:lineRule="auto"/>
                              <w:jc w:val="center"/>
                              <w:rPr>
                                <w:rFonts w:eastAsiaTheme="minorHAnsi"/>
                                <w:sz w:val="28"/>
                                <w:szCs w:val="28"/>
                              </w:rPr>
                            </w:pPr>
                            <w:r w:rsidRPr="001D262E">
                              <w:rPr>
                                <w:rFonts w:eastAsiaTheme="minorHAnsi"/>
                                <w:sz w:val="28"/>
                                <w:szCs w:val="28"/>
                              </w:rPr>
                              <w:t>≥300</w:t>
                            </w:r>
                          </w:p>
                        </w:tc>
                      </w:tr>
                    </w:tbl>
                    <w:p w:rsidR="00BA501C" w:rsidRDefault="00BA501C" w:rsidP="001D262E">
                      <w:pPr>
                        <w:ind w:firstLine="0"/>
                      </w:pPr>
                      <w:r>
                        <w:t>»</w:t>
                      </w:r>
                    </w:p>
                    <w:p w:rsidR="00BA501C" w:rsidRPr="00E63826" w:rsidRDefault="00BA501C" w:rsidP="00E63826">
                      <w:pPr>
                        <w:widowControl w:val="0"/>
                        <w:autoSpaceDE w:val="0"/>
                        <w:autoSpaceDN w:val="0"/>
                        <w:adjustRightInd w:val="0"/>
                        <w:jc w:val="both"/>
                        <w:rPr>
                          <w:rFonts w:eastAsia="Times New Roman"/>
                          <w:color w:val="000000"/>
                          <w:sz w:val="28"/>
                          <w:szCs w:val="28"/>
                          <w:lang w:eastAsia="ru-RU"/>
                        </w:rPr>
                      </w:pPr>
                      <w:r>
                        <w:rPr>
                          <w:sz w:val="28"/>
                          <w:szCs w:val="28"/>
                        </w:rPr>
                        <w:t>Пункт 4.3.7 изложить в следующей редакции</w:t>
                      </w:r>
                      <w:r w:rsidRPr="001D262E">
                        <w:rPr>
                          <w:sz w:val="28"/>
                          <w:szCs w:val="28"/>
                        </w:rPr>
                        <w:t>:</w:t>
                      </w:r>
                      <w:r>
                        <w:rPr>
                          <w:sz w:val="28"/>
                          <w:szCs w:val="28"/>
                        </w:rPr>
                        <w:t xml:space="preserve"> «</w:t>
                      </w:r>
                      <w:r w:rsidRPr="00E63826">
                        <w:rPr>
                          <w:rFonts w:eastAsia="Times New Roman"/>
                          <w:color w:val="000000"/>
                          <w:sz w:val="28"/>
                          <w:szCs w:val="28"/>
                          <w:lang w:eastAsia="ru-RU"/>
                        </w:rPr>
                        <w:t>Светофоры и вспомогательные технические средства (</w:t>
                      </w:r>
                      <w:r w:rsidRPr="00E63826">
                        <w:rPr>
                          <w:rFonts w:eastAsia="Times New Roman"/>
                          <w:sz w:val="28"/>
                          <w:szCs w:val="28"/>
                          <w:lang w:eastAsia="ru-RU"/>
                        </w:rPr>
                        <w:t>табло обратного отсчета времени</w:t>
                      </w:r>
                      <w:r w:rsidRPr="00E63826">
                        <w:rPr>
                          <w:sz w:val="28"/>
                          <w:szCs w:val="28"/>
                        </w:rPr>
                        <w:t>; устройства сопровождения пешеходов с ограниченными возможностями здоровья;</w:t>
                      </w:r>
                      <w:r w:rsidRPr="00E63826">
                        <w:rPr>
                          <w:rFonts w:eastAsia="Times New Roman"/>
                          <w:color w:val="000000"/>
                          <w:sz w:val="28"/>
                          <w:szCs w:val="28"/>
                          <w:lang w:eastAsia="ru-RU"/>
                        </w:rPr>
                        <w:t xml:space="preserve"> </w:t>
                      </w:r>
                      <w:r w:rsidRPr="00E63826">
                        <w:rPr>
                          <w:sz w:val="28"/>
                          <w:szCs w:val="28"/>
                        </w:rPr>
                        <w:t>вызывные т</w:t>
                      </w:r>
                      <w:r w:rsidRPr="00E63826">
                        <w:rPr>
                          <w:rFonts w:eastAsia="Times New Roman"/>
                          <w:sz w:val="28"/>
                          <w:szCs w:val="28"/>
                          <w:lang w:eastAsia="ru-RU"/>
                        </w:rPr>
                        <w:t>абло для включения сигналов светофоров, разрешающих движение пешеходов через проезжую часть по их запросу</w:t>
                      </w:r>
                      <w:r w:rsidRPr="00E63826">
                        <w:rPr>
                          <w:rFonts w:eastAsia="Times New Roman"/>
                          <w:color w:val="000000"/>
                          <w:sz w:val="28"/>
                          <w:szCs w:val="28"/>
                          <w:lang w:eastAsia="ru-RU"/>
                        </w:rPr>
                        <w:t xml:space="preserve">; </w:t>
                      </w:r>
                      <w:r w:rsidRPr="00E63826">
                        <w:rPr>
                          <w:rFonts w:eastAsia="Times New Roman"/>
                          <w:sz w:val="28"/>
                          <w:szCs w:val="28"/>
                          <w:lang w:eastAsia="ru-RU"/>
                        </w:rPr>
                        <w:t>выносные пульты управления для ручного переключения и изменения длительности сигналов светофора;</w:t>
                      </w:r>
                      <w:r w:rsidRPr="00E63826">
                        <w:rPr>
                          <w:rFonts w:eastAsia="Times New Roman"/>
                          <w:color w:val="000000"/>
                          <w:sz w:val="28"/>
                          <w:szCs w:val="28"/>
                          <w:lang w:eastAsia="ru-RU"/>
                        </w:rPr>
                        <w:t xml:space="preserve"> датчики, фиксирующие интенсивность транспортного потока и наружную освещенность и др.) к ним должны иметь защиту от проникновения твердых частиц (и/или пыли) и воды в соответствии с классами</w:t>
                      </w:r>
                      <w:r w:rsidR="00760A1D" w:rsidRPr="00760A1D">
                        <w:rPr>
                          <w:sz w:val="28"/>
                          <w:szCs w:val="28"/>
                        </w:rPr>
                        <w:t xml:space="preserve"> </w:t>
                      </w:r>
                      <w:r w:rsidR="00760A1D" w:rsidRPr="00E63826">
                        <w:rPr>
                          <w:sz w:val="28"/>
                          <w:szCs w:val="28"/>
                        </w:rPr>
                        <w:t>по ГОСТ 14254</w:t>
                      </w:r>
                      <w:r w:rsidR="00760A1D">
                        <w:rPr>
                          <w:rFonts w:eastAsia="Times New Roman"/>
                          <w:color w:val="000000"/>
                          <w:sz w:val="28"/>
                          <w:szCs w:val="28"/>
                          <w:lang w:eastAsia="ru-RU"/>
                        </w:rPr>
                        <w:t>, указанными в таблице 3.</w:t>
                      </w:r>
                      <w:r w:rsidRPr="00E63826">
                        <w:rPr>
                          <w:rFonts w:eastAsia="Times New Roman"/>
                          <w:color w:val="000000"/>
                          <w:sz w:val="28"/>
                          <w:szCs w:val="28"/>
                          <w:lang w:eastAsia="ru-RU"/>
                        </w:rPr>
                        <w:t xml:space="preserve"> </w:t>
                      </w:r>
                    </w:p>
                    <w:p w:rsidR="00BA501C" w:rsidRDefault="00BA501C" w:rsidP="00E63826"/>
                  </w:txbxContent>
                </v:textbox>
              </v:shape>
            </w:pict>
          </mc:Fallback>
        </mc:AlternateContent>
      </w: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2A48FA" w:rsidRDefault="002A48FA" w:rsidP="002A48FA">
      <w:pPr>
        <w:ind w:firstLine="0"/>
        <w:jc w:val="right"/>
        <w:rPr>
          <w:sz w:val="28"/>
          <w:szCs w:val="28"/>
        </w:rPr>
      </w:pPr>
    </w:p>
    <w:p w:rsidR="002A48FA" w:rsidRDefault="002A48FA" w:rsidP="002A48FA">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2A48FA" w:rsidRDefault="002A48FA" w:rsidP="002A48FA">
      <w:pPr>
        <w:ind w:firstLine="0"/>
        <w:jc w:val="both"/>
        <w:rPr>
          <w:sz w:val="28"/>
          <w:szCs w:val="28"/>
        </w:rPr>
      </w:pPr>
      <w:r>
        <w:rPr>
          <w:noProof/>
          <w:sz w:val="28"/>
          <w:szCs w:val="28"/>
          <w:lang w:eastAsia="ru-RU"/>
        </w:rPr>
        <mc:AlternateContent>
          <mc:Choice Requires="wps">
            <w:drawing>
              <wp:anchor distT="0" distB="0" distL="114300" distR="114300" simplePos="0" relativeHeight="251669504" behindDoc="0" locked="0" layoutInCell="1" allowOverlap="1" wp14:anchorId="79E00B95" wp14:editId="2329591A">
                <wp:simplePos x="0" y="0"/>
                <wp:positionH relativeFrom="column">
                  <wp:posOffset>8130</wp:posOffset>
                </wp:positionH>
                <wp:positionV relativeFrom="paragraph">
                  <wp:posOffset>154733</wp:posOffset>
                </wp:positionV>
                <wp:extent cx="6078828" cy="7334519"/>
                <wp:effectExtent l="0" t="0" r="0" b="0"/>
                <wp:wrapNone/>
                <wp:docPr id="7" name="Поле 7"/>
                <wp:cNvGraphicFramePr/>
                <a:graphic xmlns:a="http://schemas.openxmlformats.org/drawingml/2006/main">
                  <a:graphicData uri="http://schemas.microsoft.com/office/word/2010/wordprocessingShape">
                    <wps:wsp>
                      <wps:cNvSpPr txBox="1"/>
                      <wps:spPr>
                        <a:xfrm>
                          <a:off x="0" y="0"/>
                          <a:ext cx="6078828" cy="7334519"/>
                        </a:xfrm>
                        <a:prstGeom prst="rect">
                          <a:avLst/>
                        </a:prstGeom>
                        <a:solidFill>
                          <a:sysClr val="window" lastClr="FFFFFF"/>
                        </a:solidFill>
                        <a:ln w="6350">
                          <a:noFill/>
                        </a:ln>
                        <a:effectLst/>
                      </wps:spPr>
                      <wps:txbx>
                        <w:txbxContent>
                          <w:p w:rsidR="00BA501C" w:rsidRPr="00177810" w:rsidRDefault="00BA501C" w:rsidP="00177810">
                            <w:pPr>
                              <w:widowControl w:val="0"/>
                              <w:spacing w:line="336" w:lineRule="auto"/>
                              <w:ind w:firstLine="0"/>
                              <w:jc w:val="both"/>
                              <w:rPr>
                                <w:rFonts w:eastAsia="Times New Roman"/>
                                <w:color w:val="000000"/>
                                <w:sz w:val="28"/>
                                <w:szCs w:val="28"/>
                                <w:lang w:eastAsia="ru-RU"/>
                              </w:rPr>
                            </w:pPr>
                            <w:r w:rsidRPr="00177810">
                              <w:rPr>
                                <w:rFonts w:eastAsia="Times New Roman"/>
                                <w:color w:val="000000"/>
                                <w:sz w:val="28"/>
                                <w:szCs w:val="28"/>
                                <w:lang w:eastAsia="ru-RU"/>
                              </w:rPr>
                              <w:t>Таблица 3 – Классификация светофоров по уровню защиты от внешних воздействий</w:t>
                            </w:r>
                          </w:p>
                          <w:tbl>
                            <w:tblPr>
                              <w:tblW w:w="0" w:type="auto"/>
                              <w:tblLayout w:type="fixed"/>
                              <w:tblCellMar>
                                <w:left w:w="10" w:type="dxa"/>
                                <w:right w:w="10" w:type="dxa"/>
                              </w:tblCellMar>
                              <w:tblLook w:val="0000" w:firstRow="0" w:lastRow="0" w:firstColumn="0" w:lastColumn="0" w:noHBand="0" w:noVBand="0"/>
                            </w:tblPr>
                            <w:tblGrid>
                              <w:gridCol w:w="4728"/>
                              <w:gridCol w:w="4738"/>
                            </w:tblGrid>
                            <w:tr w:rsidR="00BA501C" w:rsidRPr="00177810" w:rsidTr="004266A4">
                              <w:trPr>
                                <w:trHeight w:hRule="exact" w:val="924"/>
                              </w:trPr>
                              <w:tc>
                                <w:tcPr>
                                  <w:tcW w:w="4728" w:type="dxa"/>
                                  <w:tcBorders>
                                    <w:top w:val="single" w:sz="4" w:space="0" w:color="auto"/>
                                    <w:left w:val="single" w:sz="4" w:space="0" w:color="auto"/>
                                    <w:bottom w:val="doub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eastAsia="ru-RU"/>
                                    </w:rPr>
                                  </w:pPr>
                                  <w:r w:rsidRPr="00177810">
                                    <w:rPr>
                                      <w:rFonts w:eastAsia="Times New Roman"/>
                                      <w:color w:val="000000"/>
                                      <w:sz w:val="28"/>
                                      <w:szCs w:val="28"/>
                                      <w:lang w:eastAsia="ru-RU"/>
                                    </w:rPr>
                                    <w:t>Класс защиты</w:t>
                                  </w:r>
                                </w:p>
                              </w:tc>
                              <w:tc>
                                <w:tcPr>
                                  <w:tcW w:w="4738" w:type="dxa"/>
                                  <w:tcBorders>
                                    <w:top w:val="single" w:sz="4" w:space="0" w:color="auto"/>
                                    <w:left w:val="single" w:sz="4" w:space="0" w:color="auto"/>
                                    <w:bottom w:val="double" w:sz="4" w:space="0" w:color="auto"/>
                                    <w:right w:val="sing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eastAsia="ru-RU"/>
                                    </w:rPr>
                                  </w:pPr>
                                  <w:r w:rsidRPr="00177810">
                                    <w:rPr>
                                      <w:rFonts w:eastAsia="Times New Roman"/>
                                      <w:color w:val="000000"/>
                                      <w:sz w:val="28"/>
                                      <w:szCs w:val="28"/>
                                      <w:lang w:eastAsia="ru-RU"/>
                                    </w:rPr>
                                    <w:t>Степень защиты от внешних воздействий</w:t>
                                  </w:r>
                                </w:p>
                              </w:tc>
                            </w:tr>
                            <w:tr w:rsidR="00BA501C" w:rsidRPr="00177810" w:rsidTr="004266A4">
                              <w:trPr>
                                <w:trHeight w:hRule="exact" w:val="429"/>
                              </w:trPr>
                              <w:tc>
                                <w:tcPr>
                                  <w:tcW w:w="4728" w:type="dxa"/>
                                  <w:tcBorders>
                                    <w:top w:val="single" w:sz="4" w:space="0" w:color="auto"/>
                                    <w:left w:val="sing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val="en-US" w:eastAsia="ru-RU"/>
                                    </w:rPr>
                                  </w:pPr>
                                  <w:r w:rsidRPr="00177810">
                                    <w:rPr>
                                      <w:rFonts w:eastAsia="Times New Roman"/>
                                      <w:color w:val="000000"/>
                                      <w:sz w:val="28"/>
                                      <w:szCs w:val="28"/>
                                      <w:lang w:val="en-US" w:eastAsia="ru-RU"/>
                                    </w:rPr>
                                    <w:t>I</w:t>
                                  </w:r>
                                </w:p>
                              </w:tc>
                              <w:tc>
                                <w:tcPr>
                                  <w:tcW w:w="4738" w:type="dxa"/>
                                  <w:tcBorders>
                                    <w:top w:val="single" w:sz="4" w:space="0" w:color="auto"/>
                                    <w:left w:val="single" w:sz="4" w:space="0" w:color="auto"/>
                                    <w:right w:val="sing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val="en-US" w:eastAsia="ru-RU"/>
                                    </w:rPr>
                                  </w:pPr>
                                  <w:r w:rsidRPr="00177810">
                                    <w:rPr>
                                      <w:rFonts w:eastAsia="Times New Roman"/>
                                      <w:color w:val="000000"/>
                                      <w:sz w:val="28"/>
                                      <w:szCs w:val="28"/>
                                      <w:lang w:val="en-US" w:eastAsia="ru-RU"/>
                                    </w:rPr>
                                    <w:t>IP34</w:t>
                                  </w:r>
                                </w:p>
                              </w:tc>
                            </w:tr>
                            <w:tr w:rsidR="00BA501C" w:rsidRPr="00177810" w:rsidTr="004266A4">
                              <w:trPr>
                                <w:trHeight w:hRule="exact" w:val="429"/>
                              </w:trPr>
                              <w:tc>
                                <w:tcPr>
                                  <w:tcW w:w="4728" w:type="dxa"/>
                                  <w:tcBorders>
                                    <w:top w:val="single" w:sz="4" w:space="0" w:color="auto"/>
                                    <w:left w:val="sing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val="en-US" w:eastAsia="ru-RU"/>
                                    </w:rPr>
                                  </w:pPr>
                                  <w:r w:rsidRPr="00177810">
                                    <w:rPr>
                                      <w:rFonts w:eastAsia="Times New Roman"/>
                                      <w:color w:val="000000"/>
                                      <w:sz w:val="28"/>
                                      <w:szCs w:val="28"/>
                                      <w:lang w:val="en-US" w:eastAsia="ru-RU"/>
                                    </w:rPr>
                                    <w:t>II</w:t>
                                  </w:r>
                                </w:p>
                              </w:tc>
                              <w:tc>
                                <w:tcPr>
                                  <w:tcW w:w="4738" w:type="dxa"/>
                                  <w:tcBorders>
                                    <w:top w:val="single" w:sz="4" w:space="0" w:color="auto"/>
                                    <w:left w:val="single" w:sz="4" w:space="0" w:color="auto"/>
                                    <w:right w:val="sing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val="en-US" w:eastAsia="ru-RU"/>
                                    </w:rPr>
                                  </w:pPr>
                                  <w:r w:rsidRPr="00177810">
                                    <w:rPr>
                                      <w:rFonts w:eastAsia="Times New Roman"/>
                                      <w:color w:val="000000"/>
                                      <w:sz w:val="28"/>
                                      <w:szCs w:val="28"/>
                                      <w:lang w:val="en-US" w:eastAsia="ru-RU"/>
                                    </w:rPr>
                                    <w:t>IP44</w:t>
                                  </w:r>
                                </w:p>
                              </w:tc>
                            </w:tr>
                            <w:tr w:rsidR="00BA501C" w:rsidRPr="00177810" w:rsidTr="004266A4">
                              <w:trPr>
                                <w:trHeight w:hRule="exact" w:val="422"/>
                              </w:trPr>
                              <w:tc>
                                <w:tcPr>
                                  <w:tcW w:w="4728" w:type="dxa"/>
                                  <w:tcBorders>
                                    <w:top w:val="single" w:sz="4" w:space="0" w:color="auto"/>
                                    <w:left w:val="single" w:sz="4" w:space="0" w:color="auto"/>
                                    <w:bottom w:val="sing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eastAsia="ru-RU"/>
                                    </w:rPr>
                                  </w:pPr>
                                  <w:r w:rsidRPr="00177810">
                                    <w:rPr>
                                      <w:rFonts w:eastAsia="Times New Roman"/>
                                      <w:color w:val="000000"/>
                                      <w:sz w:val="28"/>
                                      <w:szCs w:val="28"/>
                                      <w:lang w:val="en-US" w:eastAsia="ru-RU"/>
                                    </w:rPr>
                                    <w:t>III</w:t>
                                  </w:r>
                                </w:p>
                              </w:tc>
                              <w:tc>
                                <w:tcPr>
                                  <w:tcW w:w="4738" w:type="dxa"/>
                                  <w:tcBorders>
                                    <w:top w:val="single" w:sz="4" w:space="0" w:color="auto"/>
                                    <w:left w:val="single" w:sz="4" w:space="0" w:color="auto"/>
                                    <w:bottom w:val="single" w:sz="4" w:space="0" w:color="auto"/>
                                    <w:right w:val="sing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val="en-US" w:eastAsia="ru-RU"/>
                                    </w:rPr>
                                  </w:pPr>
                                  <w:r w:rsidRPr="00177810">
                                    <w:rPr>
                                      <w:rFonts w:eastAsia="Times New Roman"/>
                                      <w:color w:val="000000"/>
                                      <w:sz w:val="28"/>
                                      <w:szCs w:val="28"/>
                                      <w:lang w:val="en-US" w:eastAsia="ru-RU"/>
                                    </w:rPr>
                                    <w:t>IP54</w:t>
                                  </w:r>
                                </w:p>
                              </w:tc>
                            </w:tr>
                            <w:tr w:rsidR="00BA501C" w:rsidRPr="00177810" w:rsidTr="004266A4">
                              <w:trPr>
                                <w:trHeight w:hRule="exact" w:val="422"/>
                              </w:trPr>
                              <w:tc>
                                <w:tcPr>
                                  <w:tcW w:w="4728" w:type="dxa"/>
                                  <w:tcBorders>
                                    <w:top w:val="single" w:sz="4" w:space="0" w:color="auto"/>
                                    <w:left w:val="single" w:sz="4" w:space="0" w:color="auto"/>
                                    <w:bottom w:val="sing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val="en-US" w:eastAsia="ru-RU"/>
                                    </w:rPr>
                                  </w:pPr>
                                  <w:r w:rsidRPr="00177810">
                                    <w:rPr>
                                      <w:rFonts w:eastAsia="Times New Roman"/>
                                      <w:color w:val="000000"/>
                                      <w:sz w:val="28"/>
                                      <w:szCs w:val="28"/>
                                      <w:lang w:val="en-US" w:eastAsia="ru-RU"/>
                                    </w:rPr>
                                    <w:t>IV</w:t>
                                  </w:r>
                                </w:p>
                              </w:tc>
                              <w:tc>
                                <w:tcPr>
                                  <w:tcW w:w="4738" w:type="dxa"/>
                                  <w:tcBorders>
                                    <w:top w:val="single" w:sz="4" w:space="0" w:color="auto"/>
                                    <w:left w:val="single" w:sz="4" w:space="0" w:color="auto"/>
                                    <w:bottom w:val="single" w:sz="4" w:space="0" w:color="auto"/>
                                    <w:right w:val="sing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val="en-US" w:eastAsia="ru-RU"/>
                                    </w:rPr>
                                  </w:pPr>
                                  <w:r w:rsidRPr="00177810">
                                    <w:rPr>
                                      <w:rFonts w:eastAsia="Times New Roman"/>
                                      <w:color w:val="000000"/>
                                      <w:sz w:val="28"/>
                                      <w:szCs w:val="28"/>
                                      <w:lang w:val="en-US" w:eastAsia="ru-RU"/>
                                    </w:rPr>
                                    <w:t>IP55</w:t>
                                  </w:r>
                                </w:p>
                              </w:tc>
                            </w:tr>
                          </w:tbl>
                          <w:p w:rsidR="00BA501C" w:rsidRPr="00177810" w:rsidRDefault="00BA501C" w:rsidP="00177810">
                            <w:pPr>
                              <w:widowControl w:val="0"/>
                              <w:autoSpaceDE w:val="0"/>
                              <w:autoSpaceDN w:val="0"/>
                              <w:adjustRightInd w:val="0"/>
                              <w:spacing w:line="336" w:lineRule="auto"/>
                              <w:ind w:firstLine="540"/>
                              <w:jc w:val="both"/>
                              <w:rPr>
                                <w:sz w:val="28"/>
                                <w:szCs w:val="28"/>
                                <w:lang w:val="en-US"/>
                              </w:rPr>
                            </w:pPr>
                          </w:p>
                          <w:p w:rsidR="00BA501C" w:rsidRPr="00177810" w:rsidRDefault="00BA501C" w:rsidP="00177810">
                            <w:pPr>
                              <w:widowControl w:val="0"/>
                              <w:autoSpaceDE w:val="0"/>
                              <w:autoSpaceDN w:val="0"/>
                              <w:adjustRightInd w:val="0"/>
                              <w:spacing w:line="336" w:lineRule="auto"/>
                              <w:jc w:val="both"/>
                              <w:rPr>
                                <w:sz w:val="28"/>
                                <w:szCs w:val="28"/>
                              </w:rPr>
                            </w:pPr>
                            <w:r w:rsidRPr="00177810">
                              <w:rPr>
                                <w:sz w:val="28"/>
                                <w:szCs w:val="28"/>
                              </w:rPr>
                              <w:t xml:space="preserve">Класс </w:t>
                            </w:r>
                            <w:r w:rsidRPr="00177810">
                              <w:rPr>
                                <w:sz w:val="28"/>
                                <w:szCs w:val="28"/>
                                <w:lang w:val="en-US"/>
                              </w:rPr>
                              <w:t>I</w:t>
                            </w:r>
                            <w:r w:rsidRPr="00177810">
                              <w:rPr>
                                <w:sz w:val="28"/>
                                <w:szCs w:val="28"/>
                              </w:rPr>
                              <w:t xml:space="preserve"> допускается принимать только для встроенных в корпус светофора вспомогательных технических средств. Специальная защита секций светофора обеспечивается оболочкой класса </w:t>
                            </w:r>
                            <w:r w:rsidRPr="00177810">
                              <w:rPr>
                                <w:sz w:val="28"/>
                                <w:szCs w:val="28"/>
                                <w:lang w:val="en-US"/>
                              </w:rPr>
                              <w:t>IP</w:t>
                            </w:r>
                            <w:r w:rsidRPr="00177810">
                              <w:rPr>
                                <w:sz w:val="28"/>
                                <w:szCs w:val="28"/>
                              </w:rPr>
                              <w:t>55.</w:t>
                            </w:r>
                          </w:p>
                          <w:p w:rsidR="00BA501C" w:rsidRPr="00177810" w:rsidRDefault="00BA501C" w:rsidP="00177810">
                            <w:pPr>
                              <w:widowControl w:val="0"/>
                              <w:autoSpaceDE w:val="0"/>
                              <w:autoSpaceDN w:val="0"/>
                              <w:adjustRightInd w:val="0"/>
                              <w:spacing w:line="336" w:lineRule="auto"/>
                              <w:ind w:firstLine="0"/>
                              <w:jc w:val="both"/>
                              <w:rPr>
                                <w:sz w:val="28"/>
                                <w:szCs w:val="28"/>
                              </w:rPr>
                            </w:pPr>
                            <w:r w:rsidRPr="00177810">
                              <w:rPr>
                                <w:sz w:val="28"/>
                                <w:szCs w:val="28"/>
                              </w:rPr>
                              <w:t>»</w:t>
                            </w:r>
                          </w:p>
                          <w:p w:rsidR="00BA501C" w:rsidRPr="00177810" w:rsidRDefault="00BA501C" w:rsidP="00177810">
                            <w:pPr>
                              <w:widowControl w:val="0"/>
                              <w:autoSpaceDE w:val="0"/>
                              <w:autoSpaceDN w:val="0"/>
                              <w:adjustRightInd w:val="0"/>
                              <w:spacing w:line="336" w:lineRule="auto"/>
                              <w:jc w:val="both"/>
                              <w:rPr>
                                <w:sz w:val="28"/>
                                <w:szCs w:val="28"/>
                              </w:rPr>
                            </w:pPr>
                            <w:r w:rsidRPr="00177810">
                              <w:rPr>
                                <w:sz w:val="28"/>
                                <w:szCs w:val="28"/>
                              </w:rPr>
                              <w:t>Подраздел 4.3 дополнить пунктом 4.3.9 следующего содержания: «4.3.9 Электропитание светофора производится номинальным переменным напряжением 220</w:t>
                            </w:r>
                            <w:proofErr w:type="gramStart"/>
                            <w:r w:rsidRPr="00177810">
                              <w:rPr>
                                <w:sz w:val="28"/>
                                <w:szCs w:val="28"/>
                              </w:rPr>
                              <w:t xml:space="preserve"> В</w:t>
                            </w:r>
                            <w:proofErr w:type="gramEnd"/>
                            <w:r w:rsidRPr="00177810">
                              <w:rPr>
                                <w:sz w:val="28"/>
                                <w:szCs w:val="28"/>
                              </w:rPr>
                              <w:t xml:space="preserve"> (максимальные колебания: </w:t>
                            </w:r>
                            <w:r w:rsidRPr="00177810">
                              <w:rPr>
                                <w:color w:val="000000"/>
                                <w:sz w:val="28"/>
                                <w:szCs w:val="28"/>
                              </w:rPr>
                              <w:t>-13%;+10%</w:t>
                            </w:r>
                            <w:r w:rsidRPr="00177810">
                              <w:rPr>
                                <w:sz w:val="28"/>
                                <w:szCs w:val="28"/>
                              </w:rPr>
                              <w:t>) частотой от 50 Гц (±1%). П</w:t>
                            </w:r>
                            <w:r w:rsidRPr="00177810">
                              <w:rPr>
                                <w:rFonts w:eastAsia="Times New Roman"/>
                                <w:sz w:val="28"/>
                                <w:szCs w:val="28"/>
                                <w:lang w:eastAsia="ru-RU"/>
                              </w:rPr>
                              <w:t>ри снижении напряжения ниже 150</w:t>
                            </w:r>
                            <w:proofErr w:type="gramStart"/>
                            <w:r w:rsidRPr="00177810">
                              <w:rPr>
                                <w:rFonts w:eastAsia="Times New Roman"/>
                                <w:sz w:val="28"/>
                                <w:szCs w:val="28"/>
                                <w:lang w:eastAsia="ru-RU"/>
                              </w:rPr>
                              <w:t xml:space="preserve"> В</w:t>
                            </w:r>
                            <w:proofErr w:type="gramEnd"/>
                            <w:r w:rsidRPr="00177810">
                              <w:rPr>
                                <w:rFonts w:eastAsia="Times New Roman"/>
                                <w:sz w:val="28"/>
                                <w:szCs w:val="28"/>
                                <w:lang w:eastAsia="ru-RU"/>
                              </w:rPr>
                              <w:t xml:space="preserve"> или превышении его выше 260 В должно производиться автоматическое выключение светофора.</w:t>
                            </w:r>
                            <w:r w:rsidRPr="00177810">
                              <w:rPr>
                                <w:sz w:val="28"/>
                                <w:szCs w:val="28"/>
                              </w:rPr>
                              <w:t xml:space="preserve"> </w:t>
                            </w:r>
                            <w:proofErr w:type="gramStart"/>
                            <w:r w:rsidRPr="00177810">
                              <w:rPr>
                                <w:sz w:val="28"/>
                                <w:szCs w:val="28"/>
                              </w:rPr>
                              <w:t>В зависимости от условий применения, допускается предусматривать питание светофора при номинальном напряжении 12 В и 24 В, а также с использованием альтернативных источников энергии.»</w:t>
                            </w:r>
                            <w:proofErr w:type="gramEnd"/>
                          </w:p>
                          <w:p w:rsidR="00BA501C" w:rsidRPr="00177810" w:rsidRDefault="00BA501C" w:rsidP="00177810">
                            <w:pPr>
                              <w:widowControl w:val="0"/>
                              <w:autoSpaceDE w:val="0"/>
                              <w:autoSpaceDN w:val="0"/>
                              <w:adjustRightInd w:val="0"/>
                              <w:spacing w:line="336" w:lineRule="auto"/>
                              <w:jc w:val="both"/>
                              <w:rPr>
                                <w:sz w:val="28"/>
                                <w:szCs w:val="28"/>
                              </w:rPr>
                            </w:pPr>
                            <w:r w:rsidRPr="00177810">
                              <w:rPr>
                                <w:sz w:val="28"/>
                                <w:szCs w:val="28"/>
                              </w:rPr>
                              <w:t xml:space="preserve">Пункт 4.4.3 изложить в следующей редакции: «Классы мощности осевой силы света сигналов светофора приведены в </w:t>
                            </w:r>
                            <w:hyperlink w:anchor="Par440" w:history="1">
                              <w:r w:rsidRPr="00177810">
                                <w:rPr>
                                  <w:sz w:val="28"/>
                                  <w:szCs w:val="28"/>
                                </w:rPr>
                                <w:t>таблице</w:t>
                              </w:r>
                            </w:hyperlink>
                            <w:r w:rsidRPr="00177810">
                              <w:rPr>
                                <w:sz w:val="28"/>
                                <w:szCs w:val="28"/>
                              </w:rPr>
                              <w:t xml:space="preserve"> Г.3 Приложения Г. Класс </w:t>
                            </w:r>
                            <w:r w:rsidRPr="00177810">
                              <w:rPr>
                                <w:sz w:val="28"/>
                                <w:szCs w:val="28"/>
                                <w:lang w:val="en-US"/>
                              </w:rPr>
                              <w:t>I</w:t>
                            </w:r>
                            <w:r w:rsidRPr="00177810">
                              <w:rPr>
                                <w:sz w:val="28"/>
                                <w:szCs w:val="28"/>
                              </w:rPr>
                              <w:t xml:space="preserve"> устанавливают только для светофоров Т.3, Т.3.</w:t>
                            </w:r>
                            <w:proofErr w:type="gramStart"/>
                            <w:r w:rsidRPr="00177810">
                              <w:rPr>
                                <w:sz w:val="28"/>
                                <w:szCs w:val="28"/>
                              </w:rPr>
                              <w:t>п</w:t>
                            </w:r>
                            <w:proofErr w:type="gramEnd"/>
                            <w:r w:rsidRPr="00177810">
                              <w:rPr>
                                <w:sz w:val="28"/>
                                <w:szCs w:val="28"/>
                              </w:rPr>
                              <w:t>, Т.3.л, Т.5, Т.9, П.1 и П.2.</w:t>
                            </w:r>
                          </w:p>
                          <w:p w:rsidR="00BA501C" w:rsidRPr="00EB6E07" w:rsidRDefault="00BA501C" w:rsidP="00EB6E07">
                            <w:pPr>
                              <w:widowControl w:val="0"/>
                              <w:autoSpaceDE w:val="0"/>
                              <w:autoSpaceDN w:val="0"/>
                              <w:adjustRightInd w:val="0"/>
                              <w:ind w:firstLine="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 o:spid="_x0000_s1030" type="#_x0000_t202" style="position:absolute;left:0;text-align:left;margin-left:.65pt;margin-top:12.2pt;width:478.65pt;height:57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" fillcolor="window" stroked="f" strokeweight=".5pt">
                <v:textbox>
                  <w:txbxContent>
                    <w:p w:rsidR="00BA501C" w:rsidRPr="00177810" w:rsidRDefault="00BA501C" w:rsidP="00177810">
                      <w:pPr>
                        <w:widowControl w:val="0"/>
                        <w:spacing w:line="336" w:lineRule="auto"/>
                        <w:ind w:firstLine="0"/>
                        <w:jc w:val="both"/>
                        <w:rPr>
                          <w:rFonts w:eastAsia="Times New Roman"/>
                          <w:color w:val="000000"/>
                          <w:sz w:val="28"/>
                          <w:szCs w:val="28"/>
                          <w:lang w:eastAsia="ru-RU"/>
                        </w:rPr>
                      </w:pPr>
                      <w:r w:rsidRPr="00177810">
                        <w:rPr>
                          <w:rFonts w:eastAsia="Times New Roman"/>
                          <w:color w:val="000000"/>
                          <w:sz w:val="28"/>
                          <w:szCs w:val="28"/>
                          <w:lang w:eastAsia="ru-RU"/>
                        </w:rPr>
                        <w:t>Таблица 3 – Классификация светофоров по уровню защиты от внешних воздействий</w:t>
                      </w:r>
                    </w:p>
                    <w:tbl>
                      <w:tblPr>
                        <w:tblW w:w="0" w:type="auto"/>
                        <w:tblLayout w:type="fixed"/>
                        <w:tblCellMar>
                          <w:left w:w="10" w:type="dxa"/>
                          <w:right w:w="10" w:type="dxa"/>
                        </w:tblCellMar>
                        <w:tblLook w:val="0000" w:firstRow="0" w:lastRow="0" w:firstColumn="0" w:lastColumn="0" w:noHBand="0" w:noVBand="0"/>
                      </w:tblPr>
                      <w:tblGrid>
                        <w:gridCol w:w="4728"/>
                        <w:gridCol w:w="4738"/>
                      </w:tblGrid>
                      <w:tr w:rsidR="00BA501C" w:rsidRPr="00177810" w:rsidTr="004266A4">
                        <w:trPr>
                          <w:trHeight w:hRule="exact" w:val="924"/>
                        </w:trPr>
                        <w:tc>
                          <w:tcPr>
                            <w:tcW w:w="4728" w:type="dxa"/>
                            <w:tcBorders>
                              <w:top w:val="single" w:sz="4" w:space="0" w:color="auto"/>
                              <w:left w:val="single" w:sz="4" w:space="0" w:color="auto"/>
                              <w:bottom w:val="doub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eastAsia="ru-RU"/>
                              </w:rPr>
                            </w:pPr>
                            <w:r w:rsidRPr="00177810">
                              <w:rPr>
                                <w:rFonts w:eastAsia="Times New Roman"/>
                                <w:color w:val="000000"/>
                                <w:sz w:val="28"/>
                                <w:szCs w:val="28"/>
                                <w:lang w:eastAsia="ru-RU"/>
                              </w:rPr>
                              <w:t>Класс защиты</w:t>
                            </w:r>
                          </w:p>
                        </w:tc>
                        <w:tc>
                          <w:tcPr>
                            <w:tcW w:w="4738" w:type="dxa"/>
                            <w:tcBorders>
                              <w:top w:val="single" w:sz="4" w:space="0" w:color="auto"/>
                              <w:left w:val="single" w:sz="4" w:space="0" w:color="auto"/>
                              <w:bottom w:val="double" w:sz="4" w:space="0" w:color="auto"/>
                              <w:right w:val="sing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eastAsia="ru-RU"/>
                              </w:rPr>
                            </w:pPr>
                            <w:r w:rsidRPr="00177810">
                              <w:rPr>
                                <w:rFonts w:eastAsia="Times New Roman"/>
                                <w:color w:val="000000"/>
                                <w:sz w:val="28"/>
                                <w:szCs w:val="28"/>
                                <w:lang w:eastAsia="ru-RU"/>
                              </w:rPr>
                              <w:t>Степень защиты от внешних воздействий</w:t>
                            </w:r>
                          </w:p>
                        </w:tc>
                      </w:tr>
                      <w:tr w:rsidR="00BA501C" w:rsidRPr="00177810" w:rsidTr="004266A4">
                        <w:trPr>
                          <w:trHeight w:hRule="exact" w:val="429"/>
                        </w:trPr>
                        <w:tc>
                          <w:tcPr>
                            <w:tcW w:w="4728" w:type="dxa"/>
                            <w:tcBorders>
                              <w:top w:val="single" w:sz="4" w:space="0" w:color="auto"/>
                              <w:left w:val="sing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val="en-US" w:eastAsia="ru-RU"/>
                              </w:rPr>
                            </w:pPr>
                            <w:r w:rsidRPr="00177810">
                              <w:rPr>
                                <w:rFonts w:eastAsia="Times New Roman"/>
                                <w:color w:val="000000"/>
                                <w:sz w:val="28"/>
                                <w:szCs w:val="28"/>
                                <w:lang w:val="en-US" w:eastAsia="ru-RU"/>
                              </w:rPr>
                              <w:t>I</w:t>
                            </w:r>
                          </w:p>
                        </w:tc>
                        <w:tc>
                          <w:tcPr>
                            <w:tcW w:w="4738" w:type="dxa"/>
                            <w:tcBorders>
                              <w:top w:val="single" w:sz="4" w:space="0" w:color="auto"/>
                              <w:left w:val="single" w:sz="4" w:space="0" w:color="auto"/>
                              <w:right w:val="sing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val="en-US" w:eastAsia="ru-RU"/>
                              </w:rPr>
                            </w:pPr>
                            <w:r w:rsidRPr="00177810">
                              <w:rPr>
                                <w:rFonts w:eastAsia="Times New Roman"/>
                                <w:color w:val="000000"/>
                                <w:sz w:val="28"/>
                                <w:szCs w:val="28"/>
                                <w:lang w:val="en-US" w:eastAsia="ru-RU"/>
                              </w:rPr>
                              <w:t>IP34</w:t>
                            </w:r>
                          </w:p>
                        </w:tc>
                      </w:tr>
                      <w:tr w:rsidR="00BA501C" w:rsidRPr="00177810" w:rsidTr="004266A4">
                        <w:trPr>
                          <w:trHeight w:hRule="exact" w:val="429"/>
                        </w:trPr>
                        <w:tc>
                          <w:tcPr>
                            <w:tcW w:w="4728" w:type="dxa"/>
                            <w:tcBorders>
                              <w:top w:val="single" w:sz="4" w:space="0" w:color="auto"/>
                              <w:left w:val="sing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val="en-US" w:eastAsia="ru-RU"/>
                              </w:rPr>
                            </w:pPr>
                            <w:r w:rsidRPr="00177810">
                              <w:rPr>
                                <w:rFonts w:eastAsia="Times New Roman"/>
                                <w:color w:val="000000"/>
                                <w:sz w:val="28"/>
                                <w:szCs w:val="28"/>
                                <w:lang w:val="en-US" w:eastAsia="ru-RU"/>
                              </w:rPr>
                              <w:t>II</w:t>
                            </w:r>
                          </w:p>
                        </w:tc>
                        <w:tc>
                          <w:tcPr>
                            <w:tcW w:w="4738" w:type="dxa"/>
                            <w:tcBorders>
                              <w:top w:val="single" w:sz="4" w:space="0" w:color="auto"/>
                              <w:left w:val="single" w:sz="4" w:space="0" w:color="auto"/>
                              <w:right w:val="sing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val="en-US" w:eastAsia="ru-RU"/>
                              </w:rPr>
                            </w:pPr>
                            <w:r w:rsidRPr="00177810">
                              <w:rPr>
                                <w:rFonts w:eastAsia="Times New Roman"/>
                                <w:color w:val="000000"/>
                                <w:sz w:val="28"/>
                                <w:szCs w:val="28"/>
                                <w:lang w:val="en-US" w:eastAsia="ru-RU"/>
                              </w:rPr>
                              <w:t>IP44</w:t>
                            </w:r>
                          </w:p>
                        </w:tc>
                      </w:tr>
                      <w:tr w:rsidR="00BA501C" w:rsidRPr="00177810" w:rsidTr="004266A4">
                        <w:trPr>
                          <w:trHeight w:hRule="exact" w:val="422"/>
                        </w:trPr>
                        <w:tc>
                          <w:tcPr>
                            <w:tcW w:w="4728" w:type="dxa"/>
                            <w:tcBorders>
                              <w:top w:val="single" w:sz="4" w:space="0" w:color="auto"/>
                              <w:left w:val="single" w:sz="4" w:space="0" w:color="auto"/>
                              <w:bottom w:val="sing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eastAsia="ru-RU"/>
                              </w:rPr>
                            </w:pPr>
                            <w:r w:rsidRPr="00177810">
                              <w:rPr>
                                <w:rFonts w:eastAsia="Times New Roman"/>
                                <w:color w:val="000000"/>
                                <w:sz w:val="28"/>
                                <w:szCs w:val="28"/>
                                <w:lang w:val="en-US" w:eastAsia="ru-RU"/>
                              </w:rPr>
                              <w:t>III</w:t>
                            </w:r>
                          </w:p>
                        </w:tc>
                        <w:tc>
                          <w:tcPr>
                            <w:tcW w:w="4738" w:type="dxa"/>
                            <w:tcBorders>
                              <w:top w:val="single" w:sz="4" w:space="0" w:color="auto"/>
                              <w:left w:val="single" w:sz="4" w:space="0" w:color="auto"/>
                              <w:bottom w:val="single" w:sz="4" w:space="0" w:color="auto"/>
                              <w:right w:val="sing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val="en-US" w:eastAsia="ru-RU"/>
                              </w:rPr>
                            </w:pPr>
                            <w:r w:rsidRPr="00177810">
                              <w:rPr>
                                <w:rFonts w:eastAsia="Times New Roman"/>
                                <w:color w:val="000000"/>
                                <w:sz w:val="28"/>
                                <w:szCs w:val="28"/>
                                <w:lang w:val="en-US" w:eastAsia="ru-RU"/>
                              </w:rPr>
                              <w:t>IP54</w:t>
                            </w:r>
                          </w:p>
                        </w:tc>
                      </w:tr>
                      <w:tr w:rsidR="00BA501C" w:rsidRPr="00177810" w:rsidTr="004266A4">
                        <w:trPr>
                          <w:trHeight w:hRule="exact" w:val="422"/>
                        </w:trPr>
                        <w:tc>
                          <w:tcPr>
                            <w:tcW w:w="4728" w:type="dxa"/>
                            <w:tcBorders>
                              <w:top w:val="single" w:sz="4" w:space="0" w:color="auto"/>
                              <w:left w:val="single" w:sz="4" w:space="0" w:color="auto"/>
                              <w:bottom w:val="sing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val="en-US" w:eastAsia="ru-RU"/>
                              </w:rPr>
                            </w:pPr>
                            <w:r w:rsidRPr="00177810">
                              <w:rPr>
                                <w:rFonts w:eastAsia="Times New Roman"/>
                                <w:color w:val="000000"/>
                                <w:sz w:val="28"/>
                                <w:szCs w:val="28"/>
                                <w:lang w:val="en-US" w:eastAsia="ru-RU"/>
                              </w:rPr>
                              <w:t>IV</w:t>
                            </w:r>
                          </w:p>
                        </w:tc>
                        <w:tc>
                          <w:tcPr>
                            <w:tcW w:w="4738" w:type="dxa"/>
                            <w:tcBorders>
                              <w:top w:val="single" w:sz="4" w:space="0" w:color="auto"/>
                              <w:left w:val="single" w:sz="4" w:space="0" w:color="auto"/>
                              <w:bottom w:val="single" w:sz="4" w:space="0" w:color="auto"/>
                              <w:right w:val="single" w:sz="4" w:space="0" w:color="auto"/>
                            </w:tcBorders>
                            <w:shd w:val="clear" w:color="auto" w:fill="FFFFFF"/>
                            <w:vAlign w:val="center"/>
                          </w:tcPr>
                          <w:p w:rsidR="00BA501C" w:rsidRPr="00177810" w:rsidRDefault="00BA501C" w:rsidP="00177810">
                            <w:pPr>
                              <w:widowControl w:val="0"/>
                              <w:spacing w:line="336" w:lineRule="auto"/>
                              <w:ind w:firstLine="0"/>
                              <w:jc w:val="center"/>
                              <w:rPr>
                                <w:rFonts w:eastAsia="Times New Roman"/>
                                <w:color w:val="000000"/>
                                <w:sz w:val="28"/>
                                <w:szCs w:val="28"/>
                                <w:lang w:val="en-US" w:eastAsia="ru-RU"/>
                              </w:rPr>
                            </w:pPr>
                            <w:r w:rsidRPr="00177810">
                              <w:rPr>
                                <w:rFonts w:eastAsia="Times New Roman"/>
                                <w:color w:val="000000"/>
                                <w:sz w:val="28"/>
                                <w:szCs w:val="28"/>
                                <w:lang w:val="en-US" w:eastAsia="ru-RU"/>
                              </w:rPr>
                              <w:t>IP55</w:t>
                            </w:r>
                          </w:p>
                        </w:tc>
                      </w:tr>
                    </w:tbl>
                    <w:p w:rsidR="00BA501C" w:rsidRPr="00177810" w:rsidRDefault="00BA501C" w:rsidP="00177810">
                      <w:pPr>
                        <w:widowControl w:val="0"/>
                        <w:autoSpaceDE w:val="0"/>
                        <w:autoSpaceDN w:val="0"/>
                        <w:adjustRightInd w:val="0"/>
                        <w:spacing w:line="336" w:lineRule="auto"/>
                        <w:ind w:firstLine="540"/>
                        <w:jc w:val="both"/>
                        <w:rPr>
                          <w:sz w:val="28"/>
                          <w:szCs w:val="28"/>
                          <w:lang w:val="en-US"/>
                        </w:rPr>
                      </w:pPr>
                    </w:p>
                    <w:p w:rsidR="00BA501C" w:rsidRPr="00177810" w:rsidRDefault="00BA501C" w:rsidP="00177810">
                      <w:pPr>
                        <w:widowControl w:val="0"/>
                        <w:autoSpaceDE w:val="0"/>
                        <w:autoSpaceDN w:val="0"/>
                        <w:adjustRightInd w:val="0"/>
                        <w:spacing w:line="336" w:lineRule="auto"/>
                        <w:jc w:val="both"/>
                        <w:rPr>
                          <w:sz w:val="28"/>
                          <w:szCs w:val="28"/>
                        </w:rPr>
                      </w:pPr>
                      <w:r w:rsidRPr="00177810">
                        <w:rPr>
                          <w:sz w:val="28"/>
                          <w:szCs w:val="28"/>
                        </w:rPr>
                        <w:t xml:space="preserve">Класс </w:t>
                      </w:r>
                      <w:r w:rsidRPr="00177810">
                        <w:rPr>
                          <w:sz w:val="28"/>
                          <w:szCs w:val="28"/>
                          <w:lang w:val="en-US"/>
                        </w:rPr>
                        <w:t>I</w:t>
                      </w:r>
                      <w:r w:rsidRPr="00177810">
                        <w:rPr>
                          <w:sz w:val="28"/>
                          <w:szCs w:val="28"/>
                        </w:rPr>
                        <w:t xml:space="preserve"> допускается принимать только для встроенных в корпус светофора вспомогательных технических средств. Специальная защита секций светофора обеспечивается оболочкой класса </w:t>
                      </w:r>
                      <w:r w:rsidRPr="00177810">
                        <w:rPr>
                          <w:sz w:val="28"/>
                          <w:szCs w:val="28"/>
                          <w:lang w:val="en-US"/>
                        </w:rPr>
                        <w:t>IP</w:t>
                      </w:r>
                      <w:r w:rsidRPr="00177810">
                        <w:rPr>
                          <w:sz w:val="28"/>
                          <w:szCs w:val="28"/>
                        </w:rPr>
                        <w:t>55.</w:t>
                      </w:r>
                    </w:p>
                    <w:p w:rsidR="00BA501C" w:rsidRPr="00177810" w:rsidRDefault="00BA501C" w:rsidP="00177810">
                      <w:pPr>
                        <w:widowControl w:val="0"/>
                        <w:autoSpaceDE w:val="0"/>
                        <w:autoSpaceDN w:val="0"/>
                        <w:adjustRightInd w:val="0"/>
                        <w:spacing w:line="336" w:lineRule="auto"/>
                        <w:ind w:firstLine="0"/>
                        <w:jc w:val="both"/>
                        <w:rPr>
                          <w:sz w:val="28"/>
                          <w:szCs w:val="28"/>
                        </w:rPr>
                      </w:pPr>
                      <w:r w:rsidRPr="00177810">
                        <w:rPr>
                          <w:sz w:val="28"/>
                          <w:szCs w:val="28"/>
                        </w:rPr>
                        <w:t>»</w:t>
                      </w:r>
                    </w:p>
                    <w:p w:rsidR="00BA501C" w:rsidRPr="00177810" w:rsidRDefault="00BA501C" w:rsidP="00177810">
                      <w:pPr>
                        <w:widowControl w:val="0"/>
                        <w:autoSpaceDE w:val="0"/>
                        <w:autoSpaceDN w:val="0"/>
                        <w:adjustRightInd w:val="0"/>
                        <w:spacing w:line="336" w:lineRule="auto"/>
                        <w:jc w:val="both"/>
                        <w:rPr>
                          <w:sz w:val="28"/>
                          <w:szCs w:val="28"/>
                        </w:rPr>
                      </w:pPr>
                      <w:r w:rsidRPr="00177810">
                        <w:rPr>
                          <w:sz w:val="28"/>
                          <w:szCs w:val="28"/>
                        </w:rPr>
                        <w:t>Подраздел 4.3 дополнить пунктом 4.3.9 следующего содержания: «4.3.9 Электропитание светофора производится номинальным переменным напряжением 220</w:t>
                      </w:r>
                      <w:proofErr w:type="gramStart"/>
                      <w:r w:rsidRPr="00177810">
                        <w:rPr>
                          <w:sz w:val="28"/>
                          <w:szCs w:val="28"/>
                        </w:rPr>
                        <w:t xml:space="preserve"> В</w:t>
                      </w:r>
                      <w:proofErr w:type="gramEnd"/>
                      <w:r w:rsidRPr="00177810">
                        <w:rPr>
                          <w:sz w:val="28"/>
                          <w:szCs w:val="28"/>
                        </w:rPr>
                        <w:t xml:space="preserve"> (максимальные колебания: </w:t>
                      </w:r>
                      <w:r w:rsidRPr="00177810">
                        <w:rPr>
                          <w:color w:val="000000"/>
                          <w:sz w:val="28"/>
                          <w:szCs w:val="28"/>
                        </w:rPr>
                        <w:t>-13%;+10%</w:t>
                      </w:r>
                      <w:r w:rsidRPr="00177810">
                        <w:rPr>
                          <w:sz w:val="28"/>
                          <w:szCs w:val="28"/>
                        </w:rPr>
                        <w:t>) частотой от 50 Гц (±1%). П</w:t>
                      </w:r>
                      <w:r w:rsidRPr="00177810">
                        <w:rPr>
                          <w:rFonts w:eastAsia="Times New Roman"/>
                          <w:sz w:val="28"/>
                          <w:szCs w:val="28"/>
                          <w:lang w:eastAsia="ru-RU"/>
                        </w:rPr>
                        <w:t>ри снижении напряжения ниже 150</w:t>
                      </w:r>
                      <w:proofErr w:type="gramStart"/>
                      <w:r w:rsidRPr="00177810">
                        <w:rPr>
                          <w:rFonts w:eastAsia="Times New Roman"/>
                          <w:sz w:val="28"/>
                          <w:szCs w:val="28"/>
                          <w:lang w:eastAsia="ru-RU"/>
                        </w:rPr>
                        <w:t xml:space="preserve"> В</w:t>
                      </w:r>
                      <w:proofErr w:type="gramEnd"/>
                      <w:r w:rsidRPr="00177810">
                        <w:rPr>
                          <w:rFonts w:eastAsia="Times New Roman"/>
                          <w:sz w:val="28"/>
                          <w:szCs w:val="28"/>
                          <w:lang w:eastAsia="ru-RU"/>
                        </w:rPr>
                        <w:t xml:space="preserve"> или превышении его выше 260 В должно производиться автоматическое выключение светофора.</w:t>
                      </w:r>
                      <w:r w:rsidRPr="00177810">
                        <w:rPr>
                          <w:sz w:val="28"/>
                          <w:szCs w:val="28"/>
                        </w:rPr>
                        <w:t xml:space="preserve"> </w:t>
                      </w:r>
                      <w:proofErr w:type="gramStart"/>
                      <w:r w:rsidRPr="00177810">
                        <w:rPr>
                          <w:sz w:val="28"/>
                          <w:szCs w:val="28"/>
                        </w:rPr>
                        <w:t>В зависимости от условий применения, допускается предусматривать питание светофора при номинальном напряжении 12 В и 24 В, а также с использованием альтернативных источников энергии.»</w:t>
                      </w:r>
                      <w:proofErr w:type="gramEnd"/>
                    </w:p>
                    <w:p w:rsidR="00BA501C" w:rsidRPr="00177810" w:rsidRDefault="00BA501C" w:rsidP="00177810">
                      <w:pPr>
                        <w:widowControl w:val="0"/>
                        <w:autoSpaceDE w:val="0"/>
                        <w:autoSpaceDN w:val="0"/>
                        <w:adjustRightInd w:val="0"/>
                        <w:spacing w:line="336" w:lineRule="auto"/>
                        <w:jc w:val="both"/>
                        <w:rPr>
                          <w:sz w:val="28"/>
                          <w:szCs w:val="28"/>
                        </w:rPr>
                      </w:pPr>
                      <w:r w:rsidRPr="00177810">
                        <w:rPr>
                          <w:sz w:val="28"/>
                          <w:szCs w:val="28"/>
                        </w:rPr>
                        <w:t xml:space="preserve">Пункт 4.4.3 изложить в следующей редакции: «Классы мощности осевой силы света сигналов светофора приведены в </w:t>
                      </w:r>
                      <w:hyperlink w:anchor="Par440" w:history="1">
                        <w:r w:rsidRPr="00177810">
                          <w:rPr>
                            <w:sz w:val="28"/>
                            <w:szCs w:val="28"/>
                          </w:rPr>
                          <w:t>таблице</w:t>
                        </w:r>
                      </w:hyperlink>
                      <w:r w:rsidRPr="00177810">
                        <w:rPr>
                          <w:sz w:val="28"/>
                          <w:szCs w:val="28"/>
                        </w:rPr>
                        <w:t xml:space="preserve"> Г.3 Приложения Г. Класс </w:t>
                      </w:r>
                      <w:r w:rsidRPr="00177810">
                        <w:rPr>
                          <w:sz w:val="28"/>
                          <w:szCs w:val="28"/>
                          <w:lang w:val="en-US"/>
                        </w:rPr>
                        <w:t>I</w:t>
                      </w:r>
                      <w:r w:rsidRPr="00177810">
                        <w:rPr>
                          <w:sz w:val="28"/>
                          <w:szCs w:val="28"/>
                        </w:rPr>
                        <w:t xml:space="preserve"> устанавливают только для светофоров Т.3, Т.3.</w:t>
                      </w:r>
                      <w:proofErr w:type="gramStart"/>
                      <w:r w:rsidRPr="00177810">
                        <w:rPr>
                          <w:sz w:val="28"/>
                          <w:szCs w:val="28"/>
                        </w:rPr>
                        <w:t>п</w:t>
                      </w:r>
                      <w:proofErr w:type="gramEnd"/>
                      <w:r w:rsidRPr="00177810">
                        <w:rPr>
                          <w:sz w:val="28"/>
                          <w:szCs w:val="28"/>
                        </w:rPr>
                        <w:t>, Т.3.л, Т.5, Т.9, П.1 и П.2.</w:t>
                      </w:r>
                    </w:p>
                    <w:p w:rsidR="00BA501C" w:rsidRPr="00EB6E07" w:rsidRDefault="00BA501C" w:rsidP="00EB6E07">
                      <w:pPr>
                        <w:widowControl w:val="0"/>
                        <w:autoSpaceDE w:val="0"/>
                        <w:autoSpaceDN w:val="0"/>
                        <w:adjustRightInd w:val="0"/>
                        <w:ind w:firstLine="0"/>
                        <w:jc w:val="both"/>
                      </w:pPr>
                    </w:p>
                  </w:txbxContent>
                </v:textbox>
              </v:shape>
            </w:pict>
          </mc:Fallback>
        </mc:AlternateContent>
      </w: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2A48FA" w:rsidRDefault="002A48FA" w:rsidP="002A48FA">
      <w:pPr>
        <w:ind w:firstLine="0"/>
        <w:jc w:val="right"/>
        <w:rPr>
          <w:sz w:val="28"/>
          <w:szCs w:val="28"/>
        </w:rPr>
      </w:pPr>
    </w:p>
    <w:p w:rsidR="002A48FA" w:rsidRDefault="002A48FA" w:rsidP="002A48FA">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2A48FA" w:rsidRDefault="002A48FA" w:rsidP="002A48FA">
      <w:pPr>
        <w:ind w:firstLine="0"/>
        <w:jc w:val="both"/>
        <w:rPr>
          <w:sz w:val="28"/>
          <w:szCs w:val="28"/>
        </w:rPr>
      </w:pPr>
      <w:r>
        <w:rPr>
          <w:noProof/>
          <w:sz w:val="28"/>
          <w:szCs w:val="28"/>
          <w:lang w:eastAsia="ru-RU"/>
        </w:rPr>
        <mc:AlternateContent>
          <mc:Choice Requires="wps">
            <w:drawing>
              <wp:anchor distT="0" distB="0" distL="114300" distR="114300" simplePos="0" relativeHeight="251671552" behindDoc="0" locked="0" layoutInCell="1" allowOverlap="1" wp14:anchorId="79E00B95" wp14:editId="2329591A">
                <wp:simplePos x="0" y="0"/>
                <wp:positionH relativeFrom="column">
                  <wp:posOffset>8130</wp:posOffset>
                </wp:positionH>
                <wp:positionV relativeFrom="paragraph">
                  <wp:posOffset>154733</wp:posOffset>
                </wp:positionV>
                <wp:extent cx="6078828" cy="7334519"/>
                <wp:effectExtent l="0" t="0" r="0" b="0"/>
                <wp:wrapNone/>
                <wp:docPr id="8" name="Поле 8"/>
                <wp:cNvGraphicFramePr/>
                <a:graphic xmlns:a="http://schemas.openxmlformats.org/drawingml/2006/main">
                  <a:graphicData uri="http://schemas.microsoft.com/office/word/2010/wordprocessingShape">
                    <wps:wsp>
                      <wps:cNvSpPr txBox="1"/>
                      <wps:spPr>
                        <a:xfrm>
                          <a:off x="0" y="0"/>
                          <a:ext cx="6078828" cy="7334519"/>
                        </a:xfrm>
                        <a:prstGeom prst="rect">
                          <a:avLst/>
                        </a:prstGeom>
                        <a:solidFill>
                          <a:sysClr val="window" lastClr="FFFFFF"/>
                        </a:solidFill>
                        <a:ln w="6350">
                          <a:noFill/>
                        </a:ln>
                        <a:effectLst/>
                      </wps:spPr>
                      <wps:txbx>
                        <w:txbxContent>
                          <w:p w:rsidR="00BA501C" w:rsidRDefault="00BA501C" w:rsidP="00177810">
                            <w:pPr>
                              <w:widowControl w:val="0"/>
                              <w:autoSpaceDE w:val="0"/>
                              <w:autoSpaceDN w:val="0"/>
                              <w:adjustRightInd w:val="0"/>
                              <w:jc w:val="both"/>
                              <w:rPr>
                                <w:sz w:val="28"/>
                                <w:szCs w:val="28"/>
                              </w:rPr>
                            </w:pPr>
                            <w:r w:rsidRPr="00177810">
                              <w:rPr>
                                <w:sz w:val="28"/>
                                <w:szCs w:val="28"/>
                              </w:rPr>
                              <w:t xml:space="preserve">Для транспортных светофоров с изображением на </w:t>
                            </w:r>
                            <w:proofErr w:type="spellStart"/>
                            <w:r w:rsidRPr="00177810">
                              <w:rPr>
                                <w:sz w:val="28"/>
                                <w:szCs w:val="28"/>
                              </w:rPr>
                              <w:t>рассеивателях</w:t>
                            </w:r>
                            <w:proofErr w:type="spellEnd"/>
                            <w:r w:rsidRPr="00177810">
                              <w:rPr>
                                <w:sz w:val="28"/>
                                <w:szCs w:val="28"/>
                              </w:rPr>
                              <w:t xml:space="preserve"> осевая сила света должна соответствовать минимальным значениям, указанным в </w:t>
                            </w:r>
                            <w:hyperlink w:anchor="Par440" w:history="1">
                              <w:r w:rsidRPr="00177810">
                                <w:rPr>
                                  <w:sz w:val="28"/>
                                  <w:szCs w:val="28"/>
                                </w:rPr>
                                <w:t>таблице Г.3</w:t>
                              </w:r>
                            </w:hyperlink>
                            <w:r w:rsidRPr="00177810">
                              <w:rPr>
                                <w:sz w:val="28"/>
                                <w:szCs w:val="28"/>
                              </w:rPr>
                              <w:t>, а для пешеходных светофоров – составлять не менее 50% от минимальных значений</w:t>
                            </w:r>
                            <w:proofErr w:type="gramStart"/>
                            <w:r w:rsidRPr="00177810">
                              <w:rPr>
                                <w:sz w:val="28"/>
                                <w:szCs w:val="28"/>
                              </w:rPr>
                              <w:t>.</w:t>
                            </w:r>
                            <w:r>
                              <w:rPr>
                                <w:sz w:val="28"/>
                                <w:szCs w:val="28"/>
                              </w:rPr>
                              <w:t>»</w:t>
                            </w:r>
                            <w:proofErr w:type="gramEnd"/>
                          </w:p>
                          <w:p w:rsidR="00BA501C" w:rsidRDefault="00BA501C" w:rsidP="00A052F3">
                            <w:pPr>
                              <w:widowControl w:val="0"/>
                              <w:autoSpaceDE w:val="0"/>
                              <w:autoSpaceDN w:val="0"/>
                              <w:adjustRightInd w:val="0"/>
                              <w:jc w:val="both"/>
                              <w:rPr>
                                <w:sz w:val="28"/>
                                <w:szCs w:val="28"/>
                              </w:rPr>
                            </w:pPr>
                            <w:r w:rsidRPr="00177810">
                              <w:rPr>
                                <w:sz w:val="28"/>
                                <w:szCs w:val="28"/>
                              </w:rPr>
                              <w:t>Пункт 4.4.</w:t>
                            </w:r>
                            <w:r>
                              <w:rPr>
                                <w:sz w:val="28"/>
                                <w:szCs w:val="28"/>
                              </w:rPr>
                              <w:t>4</w:t>
                            </w:r>
                            <w:r w:rsidRPr="00177810">
                              <w:rPr>
                                <w:sz w:val="28"/>
                                <w:szCs w:val="28"/>
                              </w:rPr>
                              <w:t xml:space="preserve"> изложить в следующей редакции: «</w:t>
                            </w:r>
                            <w:proofErr w:type="spellStart"/>
                            <w:r w:rsidRPr="00A052F3">
                              <w:rPr>
                                <w:sz w:val="28"/>
                                <w:szCs w:val="28"/>
                              </w:rPr>
                              <w:t>Светораспределение</w:t>
                            </w:r>
                            <w:proofErr w:type="spellEnd"/>
                            <w:r w:rsidRPr="00A052F3">
                              <w:rPr>
                                <w:sz w:val="28"/>
                                <w:szCs w:val="28"/>
                              </w:rPr>
                              <w:t xml:space="preserve"> сигналов типов </w:t>
                            </w:r>
                            <w:r w:rsidRPr="00A052F3">
                              <w:rPr>
                                <w:sz w:val="28"/>
                                <w:szCs w:val="28"/>
                                <w:lang w:val="en-US"/>
                              </w:rPr>
                              <w:t>E</w:t>
                            </w:r>
                            <w:r w:rsidRPr="00A052F3">
                              <w:rPr>
                                <w:sz w:val="28"/>
                                <w:szCs w:val="28"/>
                              </w:rPr>
                              <w:t xml:space="preserve"> (</w:t>
                            </w:r>
                            <w:proofErr w:type="spellStart"/>
                            <w:r w:rsidRPr="00A052F3">
                              <w:rPr>
                                <w:sz w:val="28"/>
                                <w:szCs w:val="28"/>
                              </w:rPr>
                              <w:t>сверхширокого</w:t>
                            </w:r>
                            <w:proofErr w:type="spellEnd"/>
                            <w:r w:rsidRPr="00A052F3">
                              <w:rPr>
                                <w:sz w:val="28"/>
                                <w:szCs w:val="28"/>
                              </w:rPr>
                              <w:t xml:space="preserve"> угла), </w:t>
                            </w:r>
                            <w:r w:rsidRPr="00A052F3">
                              <w:rPr>
                                <w:sz w:val="28"/>
                                <w:szCs w:val="28"/>
                                <w:lang w:val="en-US"/>
                              </w:rPr>
                              <w:t>W</w:t>
                            </w:r>
                            <w:r w:rsidRPr="00A052F3">
                              <w:rPr>
                                <w:sz w:val="28"/>
                                <w:szCs w:val="28"/>
                              </w:rPr>
                              <w:t xml:space="preserve"> (широкого угла), </w:t>
                            </w:r>
                            <w:r w:rsidRPr="00A052F3">
                              <w:rPr>
                                <w:sz w:val="28"/>
                                <w:szCs w:val="28"/>
                                <w:lang w:val="en-US"/>
                              </w:rPr>
                              <w:t>M</w:t>
                            </w:r>
                            <w:r w:rsidRPr="00A052F3">
                              <w:rPr>
                                <w:sz w:val="28"/>
                                <w:szCs w:val="28"/>
                              </w:rPr>
                              <w:t xml:space="preserve"> (</w:t>
                            </w:r>
                            <w:proofErr w:type="gramStart"/>
                            <w:r w:rsidRPr="00A052F3">
                              <w:rPr>
                                <w:sz w:val="28"/>
                                <w:szCs w:val="28"/>
                              </w:rPr>
                              <w:t>средне-широкого</w:t>
                            </w:r>
                            <w:proofErr w:type="gramEnd"/>
                            <w:r w:rsidRPr="00A052F3">
                              <w:rPr>
                                <w:sz w:val="28"/>
                                <w:szCs w:val="28"/>
                              </w:rPr>
                              <w:t xml:space="preserve"> угла) и </w:t>
                            </w:r>
                            <w:r w:rsidRPr="00A052F3">
                              <w:rPr>
                                <w:sz w:val="28"/>
                                <w:szCs w:val="28"/>
                                <w:lang w:val="en-US"/>
                              </w:rPr>
                              <w:t>N</w:t>
                            </w:r>
                            <w:r w:rsidRPr="00A052F3">
                              <w:rPr>
                                <w:sz w:val="28"/>
                                <w:szCs w:val="28"/>
                              </w:rPr>
                              <w:t xml:space="preserve"> (малого угла) приведено в таблице Г.4 Приложения Г.</w:t>
                            </w:r>
                            <w:r>
                              <w:rPr>
                                <w:sz w:val="28"/>
                                <w:szCs w:val="28"/>
                              </w:rPr>
                              <w:t>»</w:t>
                            </w:r>
                          </w:p>
                          <w:p w:rsidR="00BA501C" w:rsidRDefault="00BA501C" w:rsidP="00A052F3">
                            <w:pPr>
                              <w:widowControl w:val="0"/>
                              <w:autoSpaceDE w:val="0"/>
                              <w:autoSpaceDN w:val="0"/>
                              <w:adjustRightInd w:val="0"/>
                              <w:jc w:val="both"/>
                              <w:rPr>
                                <w:sz w:val="28"/>
                                <w:szCs w:val="28"/>
                              </w:rPr>
                            </w:pPr>
                            <w:r w:rsidRPr="00177810">
                              <w:rPr>
                                <w:sz w:val="28"/>
                                <w:szCs w:val="28"/>
                              </w:rPr>
                              <w:t>Пункт 4.4.</w:t>
                            </w:r>
                            <w:r>
                              <w:rPr>
                                <w:sz w:val="28"/>
                                <w:szCs w:val="28"/>
                              </w:rPr>
                              <w:t>5</w:t>
                            </w:r>
                            <w:r w:rsidRPr="00177810">
                              <w:rPr>
                                <w:sz w:val="28"/>
                                <w:szCs w:val="28"/>
                              </w:rPr>
                              <w:t xml:space="preserve"> изложить в следующей редакции:</w:t>
                            </w:r>
                            <w:r>
                              <w:rPr>
                                <w:sz w:val="28"/>
                                <w:szCs w:val="28"/>
                              </w:rPr>
                              <w:t xml:space="preserve"> </w:t>
                            </w:r>
                            <w:proofErr w:type="gramStart"/>
                            <w:r>
                              <w:rPr>
                                <w:sz w:val="28"/>
                                <w:szCs w:val="28"/>
                              </w:rPr>
                              <w:t>«</w:t>
                            </w:r>
                            <w:r w:rsidRPr="00A052F3">
                              <w:rPr>
                                <w:sz w:val="28"/>
                                <w:szCs w:val="28"/>
                              </w:rPr>
                              <w:t xml:space="preserve">Яркостной контраст </w:t>
                            </w:r>
                            <w:r w:rsidRPr="00A052F3">
                              <w:rPr>
                                <w:noProof/>
                                <w:sz w:val="28"/>
                                <w:szCs w:val="28"/>
                                <w:lang w:eastAsia="ru-RU"/>
                              </w:rPr>
                              <w:drawing>
                                <wp:inline distT="0" distB="0" distL="0" distR="0" wp14:anchorId="163E7B82" wp14:editId="7614F8C0">
                                  <wp:extent cx="225425" cy="23177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425" cy="231775"/>
                                          </a:xfrm>
                                          <a:prstGeom prst="rect">
                                            <a:avLst/>
                                          </a:prstGeom>
                                          <a:noFill/>
                                          <a:ln>
                                            <a:noFill/>
                                          </a:ln>
                                        </pic:spPr>
                                      </pic:pic>
                                    </a:graphicData>
                                  </a:graphic>
                                </wp:inline>
                              </w:drawing>
                            </w:r>
                            <w:r w:rsidRPr="00A052F3">
                              <w:rPr>
                                <w:sz w:val="28"/>
                                <w:szCs w:val="28"/>
                              </w:rPr>
                              <w:t xml:space="preserve"> (отношение максимальной яркости </w:t>
                            </w:r>
                            <w:r w:rsidRPr="00A052F3">
                              <w:rPr>
                                <w:noProof/>
                                <w:sz w:val="28"/>
                                <w:szCs w:val="28"/>
                                <w:lang w:eastAsia="ru-RU"/>
                              </w:rPr>
                              <w:drawing>
                                <wp:inline distT="0" distB="0" distL="0" distR="0" wp14:anchorId="1D97DC62" wp14:editId="65EE4E07">
                                  <wp:extent cx="283210" cy="231775"/>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10" cy="231775"/>
                                          </a:xfrm>
                                          <a:prstGeom prst="rect">
                                            <a:avLst/>
                                          </a:prstGeom>
                                          <a:noFill/>
                                          <a:ln>
                                            <a:noFill/>
                                          </a:ln>
                                        </pic:spPr>
                                      </pic:pic>
                                    </a:graphicData>
                                  </a:graphic>
                                </wp:inline>
                              </w:drawing>
                            </w:r>
                            <w:r w:rsidRPr="00A052F3">
                              <w:rPr>
                                <w:sz w:val="28"/>
                                <w:szCs w:val="28"/>
                              </w:rPr>
                              <w:t xml:space="preserve"> к минимальной </w:t>
                            </w:r>
                            <w:r w:rsidRPr="00A052F3">
                              <w:rPr>
                                <w:noProof/>
                                <w:sz w:val="28"/>
                                <w:szCs w:val="28"/>
                                <w:lang w:eastAsia="ru-RU"/>
                              </w:rPr>
                              <w:drawing>
                                <wp:inline distT="0" distB="0" distL="0" distR="0" wp14:anchorId="023445C1" wp14:editId="2A649D1C">
                                  <wp:extent cx="283210" cy="231775"/>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210" cy="231775"/>
                                          </a:xfrm>
                                          <a:prstGeom prst="rect">
                                            <a:avLst/>
                                          </a:prstGeom>
                                          <a:noFill/>
                                          <a:ln>
                                            <a:noFill/>
                                          </a:ln>
                                        </pic:spPr>
                                      </pic:pic>
                                    </a:graphicData>
                                  </a:graphic>
                                </wp:inline>
                              </w:drawing>
                            </w:r>
                            <w:r w:rsidRPr="00A052F3">
                              <w:rPr>
                                <w:sz w:val="28"/>
                                <w:szCs w:val="28"/>
                              </w:rPr>
                              <w:t xml:space="preserve"> по всему полю </w:t>
                            </w:r>
                            <w:proofErr w:type="spellStart"/>
                            <w:r w:rsidRPr="00A052F3">
                              <w:rPr>
                                <w:sz w:val="28"/>
                                <w:szCs w:val="28"/>
                              </w:rPr>
                              <w:t>рассеивателя</w:t>
                            </w:r>
                            <w:proofErr w:type="spellEnd"/>
                            <w:r w:rsidRPr="00A052F3">
                              <w:rPr>
                                <w:sz w:val="28"/>
                                <w:szCs w:val="28"/>
                              </w:rPr>
                              <w:t xml:space="preserve"> основного сигнала светофора) должен быть не более 10:1 для типов сигналов </w:t>
                            </w:r>
                            <w:r w:rsidRPr="00A052F3">
                              <w:rPr>
                                <w:sz w:val="28"/>
                                <w:szCs w:val="28"/>
                                <w:lang w:val="en-US"/>
                              </w:rPr>
                              <w:t>E</w:t>
                            </w:r>
                            <w:r w:rsidRPr="00A052F3">
                              <w:rPr>
                                <w:sz w:val="28"/>
                                <w:szCs w:val="28"/>
                              </w:rPr>
                              <w:t xml:space="preserve">, </w:t>
                            </w:r>
                            <w:r w:rsidRPr="00A052F3">
                              <w:rPr>
                                <w:sz w:val="28"/>
                                <w:szCs w:val="28"/>
                                <w:lang w:val="en-US"/>
                              </w:rPr>
                              <w:t>W</w:t>
                            </w:r>
                            <w:r w:rsidRPr="00A052F3">
                              <w:rPr>
                                <w:sz w:val="28"/>
                                <w:szCs w:val="28"/>
                              </w:rPr>
                              <w:t xml:space="preserve">, </w:t>
                            </w:r>
                            <w:r w:rsidRPr="00A052F3">
                              <w:rPr>
                                <w:sz w:val="28"/>
                                <w:szCs w:val="28"/>
                                <w:lang w:val="en-US"/>
                              </w:rPr>
                              <w:t>M</w:t>
                            </w:r>
                            <w:r w:rsidRPr="00A052F3">
                              <w:rPr>
                                <w:sz w:val="28"/>
                                <w:szCs w:val="28"/>
                              </w:rPr>
                              <w:t xml:space="preserve"> и не более 15:1 для типа </w:t>
                            </w:r>
                            <w:r w:rsidRPr="00A052F3">
                              <w:rPr>
                                <w:sz w:val="28"/>
                                <w:szCs w:val="28"/>
                                <w:lang w:val="en-US"/>
                              </w:rPr>
                              <w:t>N</w:t>
                            </w:r>
                            <w:r w:rsidRPr="00A052F3">
                              <w:rPr>
                                <w:sz w:val="28"/>
                                <w:szCs w:val="28"/>
                              </w:rPr>
                              <w:t>.</w:t>
                            </w:r>
                            <w:r>
                              <w:rPr>
                                <w:sz w:val="28"/>
                                <w:szCs w:val="28"/>
                              </w:rPr>
                              <w:t>»</w:t>
                            </w:r>
                            <w:proofErr w:type="gramEnd"/>
                          </w:p>
                          <w:p w:rsidR="00BA501C" w:rsidRPr="00A052F3" w:rsidRDefault="00BA501C" w:rsidP="00A052F3">
                            <w:pPr>
                              <w:widowControl w:val="0"/>
                              <w:autoSpaceDE w:val="0"/>
                              <w:autoSpaceDN w:val="0"/>
                              <w:adjustRightInd w:val="0"/>
                              <w:ind w:firstLine="540"/>
                              <w:jc w:val="both"/>
                              <w:rPr>
                                <w:sz w:val="28"/>
                                <w:szCs w:val="28"/>
                              </w:rPr>
                            </w:pPr>
                            <w:r w:rsidRPr="00177810">
                              <w:rPr>
                                <w:sz w:val="28"/>
                                <w:szCs w:val="28"/>
                              </w:rPr>
                              <w:t>Пункт 4.4.</w:t>
                            </w:r>
                            <w:r>
                              <w:rPr>
                                <w:sz w:val="28"/>
                                <w:szCs w:val="28"/>
                              </w:rPr>
                              <w:t>6</w:t>
                            </w:r>
                            <w:r w:rsidRPr="00177810">
                              <w:rPr>
                                <w:sz w:val="28"/>
                                <w:szCs w:val="28"/>
                              </w:rPr>
                              <w:t xml:space="preserve"> изложить в следующей редакции:</w:t>
                            </w:r>
                            <w:r>
                              <w:rPr>
                                <w:sz w:val="28"/>
                                <w:szCs w:val="28"/>
                              </w:rPr>
                              <w:t xml:space="preserve"> «</w:t>
                            </w:r>
                            <w:r w:rsidRPr="00A052F3">
                              <w:rPr>
                                <w:sz w:val="28"/>
                                <w:szCs w:val="28"/>
                              </w:rPr>
                              <w:t xml:space="preserve">Отношение фактической осевой силы света </w:t>
                            </w:r>
                            <w:r w:rsidRPr="00A052F3">
                              <w:rPr>
                                <w:i/>
                                <w:sz w:val="28"/>
                                <w:szCs w:val="28"/>
                              </w:rPr>
                              <w:t>I</w:t>
                            </w:r>
                            <w:r w:rsidRPr="00A052F3">
                              <w:rPr>
                                <w:sz w:val="28"/>
                                <w:szCs w:val="28"/>
                              </w:rPr>
                              <w:t xml:space="preserve">, излучаемой светофором, к силе света </w:t>
                            </w:r>
                            <w:r w:rsidRPr="00A052F3">
                              <w:rPr>
                                <w:noProof/>
                                <w:sz w:val="28"/>
                                <w:szCs w:val="28"/>
                                <w:lang w:eastAsia="ru-RU"/>
                              </w:rPr>
                              <w:drawing>
                                <wp:inline distT="0" distB="0" distL="0" distR="0" wp14:anchorId="2370A6EB" wp14:editId="33C04164">
                                  <wp:extent cx="225425" cy="23177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425" cy="231775"/>
                                          </a:xfrm>
                                          <a:prstGeom prst="rect">
                                            <a:avLst/>
                                          </a:prstGeom>
                                          <a:noFill/>
                                          <a:ln>
                                            <a:noFill/>
                                          </a:ln>
                                        </pic:spPr>
                                      </pic:pic>
                                    </a:graphicData>
                                  </a:graphic>
                                </wp:inline>
                              </w:drawing>
                            </w:r>
                            <w:r w:rsidRPr="00A052F3">
                              <w:rPr>
                                <w:sz w:val="28"/>
                                <w:szCs w:val="28"/>
                              </w:rPr>
                              <w:t xml:space="preserve"> «фантомного» сигнала, должно быть не </w:t>
                            </w:r>
                            <w:proofErr w:type="gramStart"/>
                            <w:r w:rsidRPr="00A052F3">
                              <w:rPr>
                                <w:sz w:val="28"/>
                                <w:szCs w:val="28"/>
                              </w:rPr>
                              <w:t>менее указанного</w:t>
                            </w:r>
                            <w:proofErr w:type="gramEnd"/>
                            <w:r w:rsidRPr="00A052F3">
                              <w:rPr>
                                <w:sz w:val="28"/>
                                <w:szCs w:val="28"/>
                              </w:rPr>
                              <w:t xml:space="preserve"> в таблице 4.</w:t>
                            </w:r>
                          </w:p>
                          <w:p w:rsidR="00BA501C" w:rsidRPr="00A052F3" w:rsidRDefault="00BA501C" w:rsidP="00A052F3">
                            <w:pPr>
                              <w:ind w:firstLine="0"/>
                              <w:jc w:val="both"/>
                              <w:rPr>
                                <w:rFonts w:eastAsia="Times New Roman"/>
                                <w:spacing w:val="20"/>
                                <w:sz w:val="28"/>
                                <w:szCs w:val="28"/>
                                <w:lang w:eastAsia="ru-RU"/>
                              </w:rPr>
                            </w:pPr>
                          </w:p>
                          <w:p w:rsidR="00BA501C" w:rsidRPr="00A052F3" w:rsidRDefault="00BA501C" w:rsidP="00A052F3">
                            <w:pPr>
                              <w:ind w:firstLine="0"/>
                              <w:jc w:val="both"/>
                              <w:rPr>
                                <w:rFonts w:eastAsia="Times New Roman"/>
                                <w:sz w:val="28"/>
                                <w:szCs w:val="28"/>
                                <w:lang w:eastAsia="ru-RU"/>
                              </w:rPr>
                            </w:pPr>
                            <w:r w:rsidRPr="00A052F3">
                              <w:rPr>
                                <w:rFonts w:eastAsia="Times New Roman"/>
                                <w:spacing w:val="20"/>
                                <w:sz w:val="28"/>
                                <w:szCs w:val="28"/>
                                <w:lang w:eastAsia="ru-RU"/>
                              </w:rPr>
                              <w:t>Таблица</w:t>
                            </w:r>
                            <w:r w:rsidRPr="00A052F3">
                              <w:rPr>
                                <w:rFonts w:eastAsia="Times New Roman"/>
                                <w:sz w:val="28"/>
                                <w:szCs w:val="28"/>
                                <w:lang w:eastAsia="ru-RU"/>
                              </w:rPr>
                              <w:t xml:space="preserve"> 4 – Требования к отношению фактической осевой силы света к силе «фантомного» сигнала для </w:t>
                            </w:r>
                            <w:proofErr w:type="spellStart"/>
                            <w:r w:rsidRPr="00A052F3">
                              <w:rPr>
                                <w:rFonts w:eastAsia="Times New Roman"/>
                                <w:sz w:val="28"/>
                                <w:szCs w:val="28"/>
                                <w:lang w:eastAsia="ru-RU"/>
                              </w:rPr>
                              <w:t>рассеивателей</w:t>
                            </w:r>
                            <w:proofErr w:type="spellEnd"/>
                            <w:r w:rsidRPr="00A052F3">
                              <w:rPr>
                                <w:rFonts w:eastAsia="Times New Roman"/>
                                <w:sz w:val="28"/>
                                <w:szCs w:val="28"/>
                                <w:lang w:eastAsia="ru-RU"/>
                              </w:rPr>
                              <w:t xml:space="preserve"> светофора </w:t>
                            </w:r>
                          </w:p>
                          <w:tbl>
                            <w:tblPr>
                              <w:tblStyle w:val="21"/>
                              <w:tblW w:w="0" w:type="auto"/>
                              <w:tblInd w:w="108" w:type="dxa"/>
                              <w:tblLook w:val="04A0" w:firstRow="1" w:lastRow="0" w:firstColumn="1" w:lastColumn="0" w:noHBand="0" w:noVBand="1"/>
                            </w:tblPr>
                            <w:tblGrid>
                              <w:gridCol w:w="2774"/>
                              <w:gridCol w:w="3440"/>
                              <w:gridCol w:w="3167"/>
                            </w:tblGrid>
                            <w:tr w:rsidR="00BA501C" w:rsidRPr="00A052F3" w:rsidTr="00EA22AB">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BA501C" w:rsidRPr="00A052F3" w:rsidRDefault="00BA501C" w:rsidP="00A052F3">
                                  <w:pPr>
                                    <w:spacing w:line="360" w:lineRule="auto"/>
                                    <w:jc w:val="center"/>
                                    <w:rPr>
                                      <w:b/>
                                      <w:sz w:val="28"/>
                                      <w:szCs w:val="28"/>
                                    </w:rPr>
                                  </w:pPr>
                                  <w:r w:rsidRPr="00A052F3">
                                    <w:rPr>
                                      <w:sz w:val="28"/>
                                      <w:szCs w:val="28"/>
                                    </w:rPr>
                                    <w:t>Цвет сигнала</w:t>
                                  </w:r>
                                </w:p>
                              </w:tc>
                              <w:tc>
                                <w:tcPr>
                                  <w:tcW w:w="6804" w:type="dxa"/>
                                  <w:gridSpan w:val="2"/>
                                  <w:tcBorders>
                                    <w:top w:val="single" w:sz="4" w:space="0" w:color="auto"/>
                                    <w:left w:val="single" w:sz="4" w:space="0" w:color="auto"/>
                                    <w:bottom w:val="single" w:sz="4" w:space="0" w:color="auto"/>
                                    <w:right w:val="single" w:sz="4" w:space="0" w:color="auto"/>
                                  </w:tcBorders>
                                </w:tcPr>
                                <w:p w:rsidR="00BA501C" w:rsidRPr="00A052F3" w:rsidRDefault="00BA501C" w:rsidP="00A052F3">
                                  <w:pPr>
                                    <w:tabs>
                                      <w:tab w:val="left" w:pos="1065"/>
                                      <w:tab w:val="center" w:pos="3834"/>
                                    </w:tabs>
                                    <w:spacing w:line="360" w:lineRule="auto"/>
                                    <w:jc w:val="center"/>
                                    <w:rPr>
                                      <w:sz w:val="28"/>
                                      <w:szCs w:val="28"/>
                                    </w:rPr>
                                  </w:pPr>
                                  <w:r w:rsidRPr="00A052F3">
                                    <w:rPr>
                                      <w:sz w:val="28"/>
                                      <w:szCs w:val="28"/>
                                    </w:rPr>
                                    <w:t xml:space="preserve">Отношение </w:t>
                                  </w:r>
                                  <w:r w:rsidRPr="00A052F3">
                                    <w:rPr>
                                      <w:i/>
                                      <w:sz w:val="28"/>
                                      <w:szCs w:val="28"/>
                                      <w:lang w:val="en-US"/>
                                    </w:rPr>
                                    <w:t>I</w:t>
                                  </w:r>
                                  <w:proofErr w:type="gramStart"/>
                                  <w:r w:rsidRPr="00A052F3">
                                    <w:rPr>
                                      <w:i/>
                                      <w:sz w:val="28"/>
                                      <w:szCs w:val="28"/>
                                      <w:vertAlign w:val="subscript"/>
                                    </w:rPr>
                                    <w:t xml:space="preserve"> </w:t>
                                  </w:r>
                                  <w:r w:rsidRPr="00A052F3">
                                    <w:rPr>
                                      <w:sz w:val="28"/>
                                      <w:szCs w:val="28"/>
                                    </w:rPr>
                                    <w:t>:</w:t>
                                  </w:r>
                                  <w:proofErr w:type="gramEnd"/>
                                  <w:r w:rsidRPr="00A052F3">
                                    <w:rPr>
                                      <w:i/>
                                      <w:sz w:val="28"/>
                                      <w:szCs w:val="28"/>
                                    </w:rPr>
                                    <w:t xml:space="preserve"> </w:t>
                                  </w:r>
                                  <w:proofErr w:type="spellStart"/>
                                  <w:r w:rsidRPr="00A052F3">
                                    <w:rPr>
                                      <w:i/>
                                      <w:sz w:val="28"/>
                                      <w:szCs w:val="28"/>
                                      <w:lang w:val="en-US"/>
                                    </w:rPr>
                                    <w:t>I</w:t>
                                  </w:r>
                                  <w:r w:rsidRPr="00A052F3">
                                    <w:rPr>
                                      <w:i/>
                                      <w:sz w:val="28"/>
                                      <w:szCs w:val="28"/>
                                      <w:vertAlign w:val="subscript"/>
                                      <w:lang w:val="en-US"/>
                                    </w:rPr>
                                    <w:t>ph</w:t>
                                  </w:r>
                                  <w:proofErr w:type="spellEnd"/>
                                  <w:r w:rsidRPr="00A052F3">
                                    <w:rPr>
                                      <w:sz w:val="28"/>
                                      <w:szCs w:val="28"/>
                                    </w:rPr>
                                    <w:t>, не менее</w:t>
                                  </w:r>
                                </w:p>
                              </w:tc>
                            </w:tr>
                            <w:tr w:rsidR="00BA501C" w:rsidRPr="00A052F3" w:rsidTr="00EA22AB">
                              <w:tc>
                                <w:tcPr>
                                  <w:tcW w:w="2835" w:type="dxa"/>
                                  <w:vMerge/>
                                  <w:tcBorders>
                                    <w:top w:val="single" w:sz="18" w:space="0" w:color="auto"/>
                                    <w:left w:val="single" w:sz="4" w:space="0" w:color="auto"/>
                                    <w:bottom w:val="single" w:sz="4" w:space="0" w:color="auto"/>
                                    <w:right w:val="single" w:sz="4" w:space="0" w:color="auto"/>
                                  </w:tcBorders>
                                  <w:vAlign w:val="center"/>
                                  <w:hideMark/>
                                </w:tcPr>
                                <w:p w:rsidR="00BA501C" w:rsidRPr="00A052F3" w:rsidRDefault="00BA501C" w:rsidP="00A052F3">
                                  <w:pPr>
                                    <w:jc w:val="center"/>
                                    <w:rPr>
                                      <w:b/>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BA501C" w:rsidRPr="00A052F3" w:rsidRDefault="00BA501C" w:rsidP="00A052F3">
                                  <w:pPr>
                                    <w:spacing w:line="360" w:lineRule="auto"/>
                                    <w:jc w:val="center"/>
                                    <w:rPr>
                                      <w:sz w:val="28"/>
                                      <w:szCs w:val="28"/>
                                    </w:rPr>
                                  </w:pPr>
                                  <w:r w:rsidRPr="00A052F3">
                                    <w:rPr>
                                      <w:sz w:val="28"/>
                                      <w:szCs w:val="28"/>
                                    </w:rPr>
                                    <w:t>Класс Ф</w:t>
                                  </w:r>
                                  <w:proofErr w:type="gramStart"/>
                                  <w:r w:rsidRPr="00A052F3">
                                    <w:rPr>
                                      <w:sz w:val="28"/>
                                      <w:szCs w:val="28"/>
                                    </w:rPr>
                                    <w:t>1</w:t>
                                  </w:r>
                                  <w:proofErr w:type="gramEnd"/>
                                </w:p>
                              </w:tc>
                              <w:tc>
                                <w:tcPr>
                                  <w:tcW w:w="3260" w:type="dxa"/>
                                  <w:tcBorders>
                                    <w:top w:val="single" w:sz="4" w:space="0" w:color="auto"/>
                                    <w:left w:val="single" w:sz="4" w:space="0" w:color="auto"/>
                                    <w:bottom w:val="single" w:sz="4" w:space="0" w:color="auto"/>
                                    <w:right w:val="single" w:sz="4" w:space="0" w:color="auto"/>
                                  </w:tcBorders>
                                  <w:vAlign w:val="center"/>
                                  <w:hideMark/>
                                </w:tcPr>
                                <w:p w:rsidR="00BA501C" w:rsidRPr="00A052F3" w:rsidRDefault="00BA501C" w:rsidP="00A052F3">
                                  <w:pPr>
                                    <w:spacing w:line="360" w:lineRule="auto"/>
                                    <w:jc w:val="center"/>
                                    <w:rPr>
                                      <w:sz w:val="28"/>
                                      <w:szCs w:val="28"/>
                                    </w:rPr>
                                  </w:pPr>
                                  <w:r w:rsidRPr="00A052F3">
                                    <w:rPr>
                                      <w:sz w:val="28"/>
                                      <w:szCs w:val="28"/>
                                    </w:rPr>
                                    <w:t>Класс Ф</w:t>
                                  </w:r>
                                  <w:proofErr w:type="gramStart"/>
                                  <w:r w:rsidRPr="00A052F3">
                                    <w:rPr>
                                      <w:sz w:val="28"/>
                                      <w:szCs w:val="28"/>
                                    </w:rPr>
                                    <w:t>2</w:t>
                                  </w:r>
                                  <w:proofErr w:type="gramEnd"/>
                                </w:p>
                              </w:tc>
                            </w:tr>
                            <w:tr w:rsidR="00BA501C" w:rsidRPr="00A052F3" w:rsidTr="00EA22AB">
                              <w:trPr>
                                <w:trHeight w:val="976"/>
                              </w:trPr>
                              <w:tc>
                                <w:tcPr>
                                  <w:tcW w:w="2835" w:type="dxa"/>
                                  <w:tcBorders>
                                    <w:top w:val="single" w:sz="4" w:space="0" w:color="auto"/>
                                    <w:left w:val="single" w:sz="4" w:space="0" w:color="auto"/>
                                    <w:right w:val="single" w:sz="4" w:space="0" w:color="auto"/>
                                  </w:tcBorders>
                                  <w:vAlign w:val="center"/>
                                  <w:hideMark/>
                                </w:tcPr>
                                <w:p w:rsidR="00BA501C" w:rsidRPr="00A052F3" w:rsidRDefault="00BA501C" w:rsidP="00A052F3">
                                  <w:pPr>
                                    <w:spacing w:line="360" w:lineRule="auto"/>
                                    <w:jc w:val="center"/>
                                    <w:rPr>
                                      <w:sz w:val="28"/>
                                      <w:szCs w:val="28"/>
                                    </w:rPr>
                                  </w:pPr>
                                  <w:r w:rsidRPr="00A052F3">
                                    <w:rPr>
                                      <w:sz w:val="28"/>
                                      <w:szCs w:val="28"/>
                                    </w:rPr>
                                    <w:t>Красный</w:t>
                                  </w:r>
                                </w:p>
                                <w:p w:rsidR="00BA501C" w:rsidRPr="00A052F3" w:rsidRDefault="00BA501C" w:rsidP="00A052F3">
                                  <w:pPr>
                                    <w:spacing w:line="360" w:lineRule="auto"/>
                                    <w:jc w:val="center"/>
                                    <w:rPr>
                                      <w:sz w:val="28"/>
                                      <w:szCs w:val="28"/>
                                    </w:rPr>
                                  </w:pPr>
                                  <w:r w:rsidRPr="00A052F3">
                                    <w:rPr>
                                      <w:sz w:val="28"/>
                                      <w:szCs w:val="28"/>
                                    </w:rPr>
                                    <w:t>Желтый</w:t>
                                  </w:r>
                                </w:p>
                              </w:tc>
                              <w:tc>
                                <w:tcPr>
                                  <w:tcW w:w="3544" w:type="dxa"/>
                                  <w:tcBorders>
                                    <w:top w:val="single" w:sz="4" w:space="0" w:color="auto"/>
                                    <w:left w:val="single" w:sz="4" w:space="0" w:color="auto"/>
                                    <w:bottom w:val="single" w:sz="4" w:space="0" w:color="auto"/>
                                    <w:right w:val="single" w:sz="4" w:space="0" w:color="auto"/>
                                  </w:tcBorders>
                                  <w:vAlign w:val="center"/>
                                  <w:hideMark/>
                                </w:tcPr>
                                <w:p w:rsidR="00BA501C" w:rsidRPr="00A052F3" w:rsidRDefault="00BA501C" w:rsidP="00A052F3">
                                  <w:pPr>
                                    <w:spacing w:line="360" w:lineRule="auto"/>
                                    <w:jc w:val="center"/>
                                    <w:rPr>
                                      <w:sz w:val="28"/>
                                      <w:szCs w:val="28"/>
                                    </w:rPr>
                                  </w:pPr>
                                  <w:r w:rsidRPr="00A052F3">
                                    <w:rPr>
                                      <w:sz w:val="28"/>
                                      <w:szCs w:val="28"/>
                                      <w:lang w:val="en-US"/>
                                    </w:rPr>
                                    <w:t>8</w:t>
                                  </w:r>
                                  <w:r w:rsidRPr="00A052F3">
                                    <w:rPr>
                                      <w:sz w:val="28"/>
                                      <w:szCs w:val="28"/>
                                    </w:rPr>
                                    <w:t>:1</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BA501C" w:rsidRPr="00A052F3" w:rsidRDefault="00BA501C" w:rsidP="00A052F3">
                                  <w:pPr>
                                    <w:spacing w:line="360" w:lineRule="auto"/>
                                    <w:ind w:left="-108"/>
                                    <w:jc w:val="center"/>
                                    <w:rPr>
                                      <w:sz w:val="28"/>
                                      <w:szCs w:val="28"/>
                                    </w:rPr>
                                  </w:pPr>
                                  <w:r w:rsidRPr="00A052F3">
                                    <w:rPr>
                                      <w:sz w:val="28"/>
                                      <w:szCs w:val="28"/>
                                      <w:lang w:val="en-US"/>
                                    </w:rPr>
                                    <w:t>16</w:t>
                                  </w:r>
                                  <w:r w:rsidRPr="00A052F3">
                                    <w:rPr>
                                      <w:sz w:val="28"/>
                                      <w:szCs w:val="28"/>
                                    </w:rPr>
                                    <w:t>:1</w:t>
                                  </w:r>
                                </w:p>
                              </w:tc>
                            </w:tr>
                            <w:tr w:rsidR="00BA501C" w:rsidRPr="00A052F3" w:rsidTr="00EA22AB">
                              <w:tc>
                                <w:tcPr>
                                  <w:tcW w:w="2835" w:type="dxa"/>
                                  <w:tcBorders>
                                    <w:top w:val="single" w:sz="4" w:space="0" w:color="auto"/>
                                    <w:left w:val="single" w:sz="4" w:space="0" w:color="auto"/>
                                    <w:bottom w:val="single" w:sz="4" w:space="0" w:color="auto"/>
                                    <w:right w:val="single" w:sz="4" w:space="0" w:color="auto"/>
                                  </w:tcBorders>
                                  <w:vAlign w:val="center"/>
                                  <w:hideMark/>
                                </w:tcPr>
                                <w:p w:rsidR="00BA501C" w:rsidRPr="00A052F3" w:rsidRDefault="00BA501C" w:rsidP="00A052F3">
                                  <w:pPr>
                                    <w:spacing w:line="360" w:lineRule="auto"/>
                                    <w:jc w:val="center"/>
                                    <w:rPr>
                                      <w:sz w:val="28"/>
                                      <w:szCs w:val="28"/>
                                    </w:rPr>
                                  </w:pPr>
                                  <w:r w:rsidRPr="00A052F3">
                                    <w:rPr>
                                      <w:sz w:val="28"/>
                                      <w:szCs w:val="28"/>
                                    </w:rPr>
                                    <w:t>Зеленый</w:t>
                                  </w:r>
                                </w:p>
                              </w:tc>
                              <w:tc>
                                <w:tcPr>
                                  <w:tcW w:w="3544" w:type="dxa"/>
                                  <w:tcBorders>
                                    <w:top w:val="single" w:sz="4" w:space="0" w:color="auto"/>
                                    <w:left w:val="single" w:sz="4" w:space="0" w:color="auto"/>
                                    <w:bottom w:val="single" w:sz="4" w:space="0" w:color="auto"/>
                                    <w:right w:val="single" w:sz="4" w:space="0" w:color="auto"/>
                                  </w:tcBorders>
                                  <w:vAlign w:val="center"/>
                                  <w:hideMark/>
                                </w:tcPr>
                                <w:p w:rsidR="00BA501C" w:rsidRPr="00A052F3" w:rsidRDefault="00BA501C" w:rsidP="00A052F3">
                                  <w:pPr>
                                    <w:spacing w:line="360" w:lineRule="auto"/>
                                    <w:jc w:val="center"/>
                                    <w:rPr>
                                      <w:sz w:val="28"/>
                                      <w:szCs w:val="28"/>
                                    </w:rPr>
                                  </w:pPr>
                                  <w:r w:rsidRPr="00A052F3">
                                    <w:rPr>
                                      <w:sz w:val="28"/>
                                      <w:szCs w:val="28"/>
                                      <w:lang w:val="en-US"/>
                                    </w:rPr>
                                    <w:t>16</w:t>
                                  </w:r>
                                  <w:r w:rsidRPr="00A052F3">
                                    <w:rPr>
                                      <w:sz w:val="28"/>
                                      <w:szCs w:val="28"/>
                                    </w:rPr>
                                    <w:t>:1</w:t>
                                  </w:r>
                                </w:p>
                              </w:tc>
                              <w:tc>
                                <w:tcPr>
                                  <w:tcW w:w="3260" w:type="dxa"/>
                                  <w:vMerge/>
                                  <w:tcBorders>
                                    <w:top w:val="single" w:sz="18" w:space="0" w:color="auto"/>
                                    <w:left w:val="single" w:sz="4" w:space="0" w:color="auto"/>
                                    <w:bottom w:val="single" w:sz="4" w:space="0" w:color="auto"/>
                                    <w:right w:val="single" w:sz="4" w:space="0" w:color="auto"/>
                                  </w:tcBorders>
                                  <w:vAlign w:val="center"/>
                                  <w:hideMark/>
                                </w:tcPr>
                                <w:p w:rsidR="00BA501C" w:rsidRPr="00A052F3" w:rsidRDefault="00BA501C" w:rsidP="00A052F3">
                                  <w:pPr>
                                    <w:rPr>
                                      <w:rFonts w:ascii="Arial" w:hAnsi="Arial" w:cs="Arial"/>
                                      <w:sz w:val="28"/>
                                      <w:szCs w:val="28"/>
                                    </w:rPr>
                                  </w:pPr>
                                </w:p>
                              </w:tc>
                            </w:tr>
                          </w:tbl>
                          <w:p w:rsidR="00BA501C" w:rsidRPr="00A052F3" w:rsidRDefault="00BA501C" w:rsidP="00A052F3">
                            <w:pPr>
                              <w:widowControl w:val="0"/>
                              <w:autoSpaceDE w:val="0"/>
                              <w:autoSpaceDN w:val="0"/>
                              <w:adjustRightInd w:val="0"/>
                              <w:ind w:firstLine="0"/>
                              <w:jc w:val="both"/>
                              <w:rPr>
                                <w:sz w:val="28"/>
                                <w:szCs w:val="28"/>
                              </w:rPr>
                            </w:pPr>
                            <w:r w:rsidRPr="00A052F3">
                              <w:rPr>
                                <w:sz w:val="28"/>
                                <w:szCs w:val="28"/>
                              </w:rPr>
                              <w:t>»</w:t>
                            </w:r>
                          </w:p>
                          <w:p w:rsidR="00BA501C" w:rsidRPr="00A052F3" w:rsidRDefault="00BA501C" w:rsidP="00A052F3">
                            <w:pPr>
                              <w:widowControl w:val="0"/>
                              <w:autoSpaceDE w:val="0"/>
                              <w:autoSpaceDN w:val="0"/>
                              <w:adjustRightInd w:val="0"/>
                              <w:jc w:val="both"/>
                              <w:rPr>
                                <w:sz w:val="28"/>
                                <w:szCs w:val="28"/>
                              </w:rPr>
                            </w:pPr>
                          </w:p>
                          <w:p w:rsidR="00BA501C" w:rsidRPr="00A052F3" w:rsidRDefault="00BA501C" w:rsidP="00A052F3">
                            <w:pPr>
                              <w:widowControl w:val="0"/>
                              <w:autoSpaceDE w:val="0"/>
                              <w:autoSpaceDN w:val="0"/>
                              <w:adjustRightInd w:val="0"/>
                              <w:jc w:val="both"/>
                              <w:rPr>
                                <w:sz w:val="28"/>
                                <w:szCs w:val="28"/>
                              </w:rPr>
                            </w:pPr>
                          </w:p>
                          <w:p w:rsidR="00BA501C" w:rsidRPr="00177810" w:rsidRDefault="00BA501C" w:rsidP="00177810">
                            <w:pPr>
                              <w:widowControl w:val="0"/>
                              <w:autoSpaceDE w:val="0"/>
                              <w:autoSpaceDN w:val="0"/>
                              <w:adjustRightInd w:val="0"/>
                              <w:jc w:val="both"/>
                              <w:rPr>
                                <w:sz w:val="28"/>
                                <w:szCs w:val="28"/>
                              </w:rPr>
                            </w:pPr>
                          </w:p>
                          <w:p w:rsidR="00BA501C" w:rsidRDefault="00BA501C" w:rsidP="002A48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8" o:spid="_x0000_s1031" type="#_x0000_t202" style="position:absolute;left:0;text-align:left;margin-left:.65pt;margin-top:12.2pt;width:478.65pt;height:57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" fillcolor="window" stroked="f" strokeweight=".5pt">
                <v:textbox>
                  <w:txbxContent>
                    <w:p w:rsidR="00BA501C" w:rsidRDefault="00BA501C" w:rsidP="00177810">
                      <w:pPr>
                        <w:widowControl w:val="0"/>
                        <w:autoSpaceDE w:val="0"/>
                        <w:autoSpaceDN w:val="0"/>
                        <w:adjustRightInd w:val="0"/>
                        <w:jc w:val="both"/>
                        <w:rPr>
                          <w:sz w:val="28"/>
                          <w:szCs w:val="28"/>
                        </w:rPr>
                      </w:pPr>
                      <w:r w:rsidRPr="00177810">
                        <w:rPr>
                          <w:sz w:val="28"/>
                          <w:szCs w:val="28"/>
                        </w:rPr>
                        <w:t xml:space="preserve">Для транспортных светофоров с изображением на </w:t>
                      </w:r>
                      <w:proofErr w:type="spellStart"/>
                      <w:r w:rsidRPr="00177810">
                        <w:rPr>
                          <w:sz w:val="28"/>
                          <w:szCs w:val="28"/>
                        </w:rPr>
                        <w:t>рассеивателях</w:t>
                      </w:r>
                      <w:proofErr w:type="spellEnd"/>
                      <w:r w:rsidRPr="00177810">
                        <w:rPr>
                          <w:sz w:val="28"/>
                          <w:szCs w:val="28"/>
                        </w:rPr>
                        <w:t xml:space="preserve"> осевая сила света должна соответствовать минимальным значениям, указанным в </w:t>
                      </w:r>
                      <w:hyperlink w:anchor="Par440" w:history="1">
                        <w:r w:rsidRPr="00177810">
                          <w:rPr>
                            <w:sz w:val="28"/>
                            <w:szCs w:val="28"/>
                          </w:rPr>
                          <w:t>таблице Г.3</w:t>
                        </w:r>
                      </w:hyperlink>
                      <w:r w:rsidRPr="00177810">
                        <w:rPr>
                          <w:sz w:val="28"/>
                          <w:szCs w:val="28"/>
                        </w:rPr>
                        <w:t>, а для пешеходных светофоров – составлять не менее 50% от минимальных значений</w:t>
                      </w:r>
                      <w:proofErr w:type="gramStart"/>
                      <w:r w:rsidRPr="00177810">
                        <w:rPr>
                          <w:sz w:val="28"/>
                          <w:szCs w:val="28"/>
                        </w:rPr>
                        <w:t>.</w:t>
                      </w:r>
                      <w:r>
                        <w:rPr>
                          <w:sz w:val="28"/>
                          <w:szCs w:val="28"/>
                        </w:rPr>
                        <w:t>»</w:t>
                      </w:r>
                      <w:proofErr w:type="gramEnd"/>
                    </w:p>
                    <w:p w:rsidR="00BA501C" w:rsidRDefault="00BA501C" w:rsidP="00A052F3">
                      <w:pPr>
                        <w:widowControl w:val="0"/>
                        <w:autoSpaceDE w:val="0"/>
                        <w:autoSpaceDN w:val="0"/>
                        <w:adjustRightInd w:val="0"/>
                        <w:jc w:val="both"/>
                        <w:rPr>
                          <w:sz w:val="28"/>
                          <w:szCs w:val="28"/>
                        </w:rPr>
                      </w:pPr>
                      <w:r w:rsidRPr="00177810">
                        <w:rPr>
                          <w:sz w:val="28"/>
                          <w:szCs w:val="28"/>
                        </w:rPr>
                        <w:t>Пункт 4.4.</w:t>
                      </w:r>
                      <w:r>
                        <w:rPr>
                          <w:sz w:val="28"/>
                          <w:szCs w:val="28"/>
                        </w:rPr>
                        <w:t>4</w:t>
                      </w:r>
                      <w:r w:rsidRPr="00177810">
                        <w:rPr>
                          <w:sz w:val="28"/>
                          <w:szCs w:val="28"/>
                        </w:rPr>
                        <w:t xml:space="preserve"> изложить в следующей редакции: «</w:t>
                      </w:r>
                      <w:proofErr w:type="spellStart"/>
                      <w:r w:rsidRPr="00A052F3">
                        <w:rPr>
                          <w:sz w:val="28"/>
                          <w:szCs w:val="28"/>
                        </w:rPr>
                        <w:t>Светораспределение</w:t>
                      </w:r>
                      <w:proofErr w:type="spellEnd"/>
                      <w:r w:rsidRPr="00A052F3">
                        <w:rPr>
                          <w:sz w:val="28"/>
                          <w:szCs w:val="28"/>
                        </w:rPr>
                        <w:t xml:space="preserve"> сигналов типов </w:t>
                      </w:r>
                      <w:r w:rsidRPr="00A052F3">
                        <w:rPr>
                          <w:sz w:val="28"/>
                          <w:szCs w:val="28"/>
                          <w:lang w:val="en-US"/>
                        </w:rPr>
                        <w:t>E</w:t>
                      </w:r>
                      <w:r w:rsidRPr="00A052F3">
                        <w:rPr>
                          <w:sz w:val="28"/>
                          <w:szCs w:val="28"/>
                        </w:rPr>
                        <w:t xml:space="preserve"> (</w:t>
                      </w:r>
                      <w:proofErr w:type="spellStart"/>
                      <w:r w:rsidRPr="00A052F3">
                        <w:rPr>
                          <w:sz w:val="28"/>
                          <w:szCs w:val="28"/>
                        </w:rPr>
                        <w:t>сверхширокого</w:t>
                      </w:r>
                      <w:proofErr w:type="spellEnd"/>
                      <w:r w:rsidRPr="00A052F3">
                        <w:rPr>
                          <w:sz w:val="28"/>
                          <w:szCs w:val="28"/>
                        </w:rPr>
                        <w:t xml:space="preserve"> угла), </w:t>
                      </w:r>
                      <w:r w:rsidRPr="00A052F3">
                        <w:rPr>
                          <w:sz w:val="28"/>
                          <w:szCs w:val="28"/>
                          <w:lang w:val="en-US"/>
                        </w:rPr>
                        <w:t>W</w:t>
                      </w:r>
                      <w:r w:rsidRPr="00A052F3">
                        <w:rPr>
                          <w:sz w:val="28"/>
                          <w:szCs w:val="28"/>
                        </w:rPr>
                        <w:t xml:space="preserve"> (широкого угла), </w:t>
                      </w:r>
                      <w:r w:rsidRPr="00A052F3">
                        <w:rPr>
                          <w:sz w:val="28"/>
                          <w:szCs w:val="28"/>
                          <w:lang w:val="en-US"/>
                        </w:rPr>
                        <w:t>M</w:t>
                      </w:r>
                      <w:r w:rsidRPr="00A052F3">
                        <w:rPr>
                          <w:sz w:val="28"/>
                          <w:szCs w:val="28"/>
                        </w:rPr>
                        <w:t xml:space="preserve"> (</w:t>
                      </w:r>
                      <w:proofErr w:type="gramStart"/>
                      <w:r w:rsidRPr="00A052F3">
                        <w:rPr>
                          <w:sz w:val="28"/>
                          <w:szCs w:val="28"/>
                        </w:rPr>
                        <w:t>средне-широкого</w:t>
                      </w:r>
                      <w:proofErr w:type="gramEnd"/>
                      <w:r w:rsidRPr="00A052F3">
                        <w:rPr>
                          <w:sz w:val="28"/>
                          <w:szCs w:val="28"/>
                        </w:rPr>
                        <w:t xml:space="preserve"> угла) и </w:t>
                      </w:r>
                      <w:r w:rsidRPr="00A052F3">
                        <w:rPr>
                          <w:sz w:val="28"/>
                          <w:szCs w:val="28"/>
                          <w:lang w:val="en-US"/>
                        </w:rPr>
                        <w:t>N</w:t>
                      </w:r>
                      <w:r w:rsidRPr="00A052F3">
                        <w:rPr>
                          <w:sz w:val="28"/>
                          <w:szCs w:val="28"/>
                        </w:rPr>
                        <w:t xml:space="preserve"> (малого угла) приведено в таблице Г.4 Приложения Г.</w:t>
                      </w:r>
                      <w:r>
                        <w:rPr>
                          <w:sz w:val="28"/>
                          <w:szCs w:val="28"/>
                        </w:rPr>
                        <w:t>»</w:t>
                      </w:r>
                    </w:p>
                    <w:p w:rsidR="00BA501C" w:rsidRDefault="00BA501C" w:rsidP="00A052F3">
                      <w:pPr>
                        <w:widowControl w:val="0"/>
                        <w:autoSpaceDE w:val="0"/>
                        <w:autoSpaceDN w:val="0"/>
                        <w:adjustRightInd w:val="0"/>
                        <w:jc w:val="both"/>
                        <w:rPr>
                          <w:sz w:val="28"/>
                          <w:szCs w:val="28"/>
                        </w:rPr>
                      </w:pPr>
                      <w:r w:rsidRPr="00177810">
                        <w:rPr>
                          <w:sz w:val="28"/>
                          <w:szCs w:val="28"/>
                        </w:rPr>
                        <w:t>Пункт 4.4.</w:t>
                      </w:r>
                      <w:r>
                        <w:rPr>
                          <w:sz w:val="28"/>
                          <w:szCs w:val="28"/>
                        </w:rPr>
                        <w:t>5</w:t>
                      </w:r>
                      <w:r w:rsidRPr="00177810">
                        <w:rPr>
                          <w:sz w:val="28"/>
                          <w:szCs w:val="28"/>
                        </w:rPr>
                        <w:t xml:space="preserve"> изложить в следующей редакции:</w:t>
                      </w:r>
                      <w:r>
                        <w:rPr>
                          <w:sz w:val="28"/>
                          <w:szCs w:val="28"/>
                        </w:rPr>
                        <w:t xml:space="preserve"> </w:t>
                      </w:r>
                      <w:proofErr w:type="gramStart"/>
                      <w:r>
                        <w:rPr>
                          <w:sz w:val="28"/>
                          <w:szCs w:val="28"/>
                        </w:rPr>
                        <w:t>«</w:t>
                      </w:r>
                      <w:r w:rsidRPr="00A052F3">
                        <w:rPr>
                          <w:sz w:val="28"/>
                          <w:szCs w:val="28"/>
                        </w:rPr>
                        <w:t xml:space="preserve">Яркостной контраст </w:t>
                      </w:r>
                      <w:r w:rsidRPr="00A052F3">
                        <w:rPr>
                          <w:noProof/>
                          <w:sz w:val="28"/>
                          <w:szCs w:val="28"/>
                          <w:lang w:eastAsia="ru-RU"/>
                        </w:rPr>
                        <w:drawing>
                          <wp:inline distT="0" distB="0" distL="0" distR="0" wp14:anchorId="163E7B82" wp14:editId="7614F8C0">
                            <wp:extent cx="225425" cy="23177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425" cy="231775"/>
                                    </a:xfrm>
                                    <a:prstGeom prst="rect">
                                      <a:avLst/>
                                    </a:prstGeom>
                                    <a:noFill/>
                                    <a:ln>
                                      <a:noFill/>
                                    </a:ln>
                                  </pic:spPr>
                                </pic:pic>
                              </a:graphicData>
                            </a:graphic>
                          </wp:inline>
                        </w:drawing>
                      </w:r>
                      <w:r w:rsidRPr="00A052F3">
                        <w:rPr>
                          <w:sz w:val="28"/>
                          <w:szCs w:val="28"/>
                        </w:rPr>
                        <w:t xml:space="preserve"> (отношение максимальной яркости </w:t>
                      </w:r>
                      <w:r w:rsidRPr="00A052F3">
                        <w:rPr>
                          <w:noProof/>
                          <w:sz w:val="28"/>
                          <w:szCs w:val="28"/>
                          <w:lang w:eastAsia="ru-RU"/>
                        </w:rPr>
                        <w:drawing>
                          <wp:inline distT="0" distB="0" distL="0" distR="0" wp14:anchorId="1D97DC62" wp14:editId="65EE4E07">
                            <wp:extent cx="283210" cy="231775"/>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10" cy="231775"/>
                                    </a:xfrm>
                                    <a:prstGeom prst="rect">
                                      <a:avLst/>
                                    </a:prstGeom>
                                    <a:noFill/>
                                    <a:ln>
                                      <a:noFill/>
                                    </a:ln>
                                  </pic:spPr>
                                </pic:pic>
                              </a:graphicData>
                            </a:graphic>
                          </wp:inline>
                        </w:drawing>
                      </w:r>
                      <w:r w:rsidRPr="00A052F3">
                        <w:rPr>
                          <w:sz w:val="28"/>
                          <w:szCs w:val="28"/>
                        </w:rPr>
                        <w:t xml:space="preserve"> к минимальной </w:t>
                      </w:r>
                      <w:r w:rsidRPr="00A052F3">
                        <w:rPr>
                          <w:noProof/>
                          <w:sz w:val="28"/>
                          <w:szCs w:val="28"/>
                          <w:lang w:eastAsia="ru-RU"/>
                        </w:rPr>
                        <w:drawing>
                          <wp:inline distT="0" distB="0" distL="0" distR="0" wp14:anchorId="023445C1" wp14:editId="2A649D1C">
                            <wp:extent cx="283210" cy="231775"/>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210" cy="231775"/>
                                    </a:xfrm>
                                    <a:prstGeom prst="rect">
                                      <a:avLst/>
                                    </a:prstGeom>
                                    <a:noFill/>
                                    <a:ln>
                                      <a:noFill/>
                                    </a:ln>
                                  </pic:spPr>
                                </pic:pic>
                              </a:graphicData>
                            </a:graphic>
                          </wp:inline>
                        </w:drawing>
                      </w:r>
                      <w:r w:rsidRPr="00A052F3">
                        <w:rPr>
                          <w:sz w:val="28"/>
                          <w:szCs w:val="28"/>
                        </w:rPr>
                        <w:t xml:space="preserve"> по всему полю </w:t>
                      </w:r>
                      <w:proofErr w:type="spellStart"/>
                      <w:r w:rsidRPr="00A052F3">
                        <w:rPr>
                          <w:sz w:val="28"/>
                          <w:szCs w:val="28"/>
                        </w:rPr>
                        <w:t>рассеивателя</w:t>
                      </w:r>
                      <w:proofErr w:type="spellEnd"/>
                      <w:r w:rsidRPr="00A052F3">
                        <w:rPr>
                          <w:sz w:val="28"/>
                          <w:szCs w:val="28"/>
                        </w:rPr>
                        <w:t xml:space="preserve"> основного сигнала светофора) должен быть не более 10:1 для типов сигналов </w:t>
                      </w:r>
                      <w:r w:rsidRPr="00A052F3">
                        <w:rPr>
                          <w:sz w:val="28"/>
                          <w:szCs w:val="28"/>
                          <w:lang w:val="en-US"/>
                        </w:rPr>
                        <w:t>E</w:t>
                      </w:r>
                      <w:r w:rsidRPr="00A052F3">
                        <w:rPr>
                          <w:sz w:val="28"/>
                          <w:szCs w:val="28"/>
                        </w:rPr>
                        <w:t xml:space="preserve">, </w:t>
                      </w:r>
                      <w:r w:rsidRPr="00A052F3">
                        <w:rPr>
                          <w:sz w:val="28"/>
                          <w:szCs w:val="28"/>
                          <w:lang w:val="en-US"/>
                        </w:rPr>
                        <w:t>W</w:t>
                      </w:r>
                      <w:r w:rsidRPr="00A052F3">
                        <w:rPr>
                          <w:sz w:val="28"/>
                          <w:szCs w:val="28"/>
                        </w:rPr>
                        <w:t xml:space="preserve">, </w:t>
                      </w:r>
                      <w:r w:rsidRPr="00A052F3">
                        <w:rPr>
                          <w:sz w:val="28"/>
                          <w:szCs w:val="28"/>
                          <w:lang w:val="en-US"/>
                        </w:rPr>
                        <w:t>M</w:t>
                      </w:r>
                      <w:r w:rsidRPr="00A052F3">
                        <w:rPr>
                          <w:sz w:val="28"/>
                          <w:szCs w:val="28"/>
                        </w:rPr>
                        <w:t xml:space="preserve"> и не более 15:1 для типа </w:t>
                      </w:r>
                      <w:r w:rsidRPr="00A052F3">
                        <w:rPr>
                          <w:sz w:val="28"/>
                          <w:szCs w:val="28"/>
                          <w:lang w:val="en-US"/>
                        </w:rPr>
                        <w:t>N</w:t>
                      </w:r>
                      <w:r w:rsidRPr="00A052F3">
                        <w:rPr>
                          <w:sz w:val="28"/>
                          <w:szCs w:val="28"/>
                        </w:rPr>
                        <w:t>.</w:t>
                      </w:r>
                      <w:r>
                        <w:rPr>
                          <w:sz w:val="28"/>
                          <w:szCs w:val="28"/>
                        </w:rPr>
                        <w:t>»</w:t>
                      </w:r>
                      <w:proofErr w:type="gramEnd"/>
                    </w:p>
                    <w:p w:rsidR="00BA501C" w:rsidRPr="00A052F3" w:rsidRDefault="00BA501C" w:rsidP="00A052F3">
                      <w:pPr>
                        <w:widowControl w:val="0"/>
                        <w:autoSpaceDE w:val="0"/>
                        <w:autoSpaceDN w:val="0"/>
                        <w:adjustRightInd w:val="0"/>
                        <w:ind w:firstLine="540"/>
                        <w:jc w:val="both"/>
                        <w:rPr>
                          <w:sz w:val="28"/>
                          <w:szCs w:val="28"/>
                        </w:rPr>
                      </w:pPr>
                      <w:r w:rsidRPr="00177810">
                        <w:rPr>
                          <w:sz w:val="28"/>
                          <w:szCs w:val="28"/>
                        </w:rPr>
                        <w:t>Пункт 4.4.</w:t>
                      </w:r>
                      <w:r>
                        <w:rPr>
                          <w:sz w:val="28"/>
                          <w:szCs w:val="28"/>
                        </w:rPr>
                        <w:t>6</w:t>
                      </w:r>
                      <w:r w:rsidRPr="00177810">
                        <w:rPr>
                          <w:sz w:val="28"/>
                          <w:szCs w:val="28"/>
                        </w:rPr>
                        <w:t xml:space="preserve"> изложить в следующей редакции:</w:t>
                      </w:r>
                      <w:r>
                        <w:rPr>
                          <w:sz w:val="28"/>
                          <w:szCs w:val="28"/>
                        </w:rPr>
                        <w:t xml:space="preserve"> «</w:t>
                      </w:r>
                      <w:r w:rsidRPr="00A052F3">
                        <w:rPr>
                          <w:sz w:val="28"/>
                          <w:szCs w:val="28"/>
                        </w:rPr>
                        <w:t xml:space="preserve">Отношение фактической осевой силы света </w:t>
                      </w:r>
                      <w:r w:rsidRPr="00A052F3">
                        <w:rPr>
                          <w:i/>
                          <w:sz w:val="28"/>
                          <w:szCs w:val="28"/>
                        </w:rPr>
                        <w:t>I</w:t>
                      </w:r>
                      <w:r w:rsidRPr="00A052F3">
                        <w:rPr>
                          <w:sz w:val="28"/>
                          <w:szCs w:val="28"/>
                        </w:rPr>
                        <w:t xml:space="preserve">, излучаемой светофором, к силе света </w:t>
                      </w:r>
                      <w:r w:rsidRPr="00A052F3">
                        <w:rPr>
                          <w:noProof/>
                          <w:sz w:val="28"/>
                          <w:szCs w:val="28"/>
                          <w:lang w:eastAsia="ru-RU"/>
                        </w:rPr>
                        <w:drawing>
                          <wp:inline distT="0" distB="0" distL="0" distR="0" wp14:anchorId="2370A6EB" wp14:editId="33C04164">
                            <wp:extent cx="225425" cy="23177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425" cy="231775"/>
                                    </a:xfrm>
                                    <a:prstGeom prst="rect">
                                      <a:avLst/>
                                    </a:prstGeom>
                                    <a:noFill/>
                                    <a:ln>
                                      <a:noFill/>
                                    </a:ln>
                                  </pic:spPr>
                                </pic:pic>
                              </a:graphicData>
                            </a:graphic>
                          </wp:inline>
                        </w:drawing>
                      </w:r>
                      <w:r w:rsidRPr="00A052F3">
                        <w:rPr>
                          <w:sz w:val="28"/>
                          <w:szCs w:val="28"/>
                        </w:rPr>
                        <w:t xml:space="preserve"> «фантомного» сигнала, должно быть не </w:t>
                      </w:r>
                      <w:proofErr w:type="gramStart"/>
                      <w:r w:rsidRPr="00A052F3">
                        <w:rPr>
                          <w:sz w:val="28"/>
                          <w:szCs w:val="28"/>
                        </w:rPr>
                        <w:t>менее указанного</w:t>
                      </w:r>
                      <w:proofErr w:type="gramEnd"/>
                      <w:r w:rsidRPr="00A052F3">
                        <w:rPr>
                          <w:sz w:val="28"/>
                          <w:szCs w:val="28"/>
                        </w:rPr>
                        <w:t xml:space="preserve"> в таблице 4.</w:t>
                      </w:r>
                    </w:p>
                    <w:p w:rsidR="00BA501C" w:rsidRPr="00A052F3" w:rsidRDefault="00BA501C" w:rsidP="00A052F3">
                      <w:pPr>
                        <w:ind w:firstLine="0"/>
                        <w:jc w:val="both"/>
                        <w:rPr>
                          <w:rFonts w:eastAsia="Times New Roman"/>
                          <w:spacing w:val="20"/>
                          <w:sz w:val="28"/>
                          <w:szCs w:val="28"/>
                          <w:lang w:eastAsia="ru-RU"/>
                        </w:rPr>
                      </w:pPr>
                    </w:p>
                    <w:p w:rsidR="00BA501C" w:rsidRPr="00A052F3" w:rsidRDefault="00BA501C" w:rsidP="00A052F3">
                      <w:pPr>
                        <w:ind w:firstLine="0"/>
                        <w:jc w:val="both"/>
                        <w:rPr>
                          <w:rFonts w:eastAsia="Times New Roman"/>
                          <w:sz w:val="28"/>
                          <w:szCs w:val="28"/>
                          <w:lang w:eastAsia="ru-RU"/>
                        </w:rPr>
                      </w:pPr>
                      <w:r w:rsidRPr="00A052F3">
                        <w:rPr>
                          <w:rFonts w:eastAsia="Times New Roman"/>
                          <w:spacing w:val="20"/>
                          <w:sz w:val="28"/>
                          <w:szCs w:val="28"/>
                          <w:lang w:eastAsia="ru-RU"/>
                        </w:rPr>
                        <w:t>Таблица</w:t>
                      </w:r>
                      <w:r w:rsidRPr="00A052F3">
                        <w:rPr>
                          <w:rFonts w:eastAsia="Times New Roman"/>
                          <w:sz w:val="28"/>
                          <w:szCs w:val="28"/>
                          <w:lang w:eastAsia="ru-RU"/>
                        </w:rPr>
                        <w:t xml:space="preserve"> 4 – Требования к отношению фактической осевой силы света к силе «фантомного» сигнала для </w:t>
                      </w:r>
                      <w:proofErr w:type="spellStart"/>
                      <w:r w:rsidRPr="00A052F3">
                        <w:rPr>
                          <w:rFonts w:eastAsia="Times New Roman"/>
                          <w:sz w:val="28"/>
                          <w:szCs w:val="28"/>
                          <w:lang w:eastAsia="ru-RU"/>
                        </w:rPr>
                        <w:t>рассеивателей</w:t>
                      </w:r>
                      <w:proofErr w:type="spellEnd"/>
                      <w:r w:rsidRPr="00A052F3">
                        <w:rPr>
                          <w:rFonts w:eastAsia="Times New Roman"/>
                          <w:sz w:val="28"/>
                          <w:szCs w:val="28"/>
                          <w:lang w:eastAsia="ru-RU"/>
                        </w:rPr>
                        <w:t xml:space="preserve"> светофора </w:t>
                      </w:r>
                    </w:p>
                    <w:tbl>
                      <w:tblPr>
                        <w:tblStyle w:val="21"/>
                        <w:tblW w:w="0" w:type="auto"/>
                        <w:tblInd w:w="108" w:type="dxa"/>
                        <w:tblLook w:val="04A0" w:firstRow="1" w:lastRow="0" w:firstColumn="1" w:lastColumn="0" w:noHBand="0" w:noVBand="1"/>
                      </w:tblPr>
                      <w:tblGrid>
                        <w:gridCol w:w="2774"/>
                        <w:gridCol w:w="3440"/>
                        <w:gridCol w:w="3167"/>
                      </w:tblGrid>
                      <w:tr w:rsidR="00BA501C" w:rsidRPr="00A052F3" w:rsidTr="00EA22AB">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BA501C" w:rsidRPr="00A052F3" w:rsidRDefault="00BA501C" w:rsidP="00A052F3">
                            <w:pPr>
                              <w:spacing w:line="360" w:lineRule="auto"/>
                              <w:jc w:val="center"/>
                              <w:rPr>
                                <w:b/>
                                <w:sz w:val="28"/>
                                <w:szCs w:val="28"/>
                              </w:rPr>
                            </w:pPr>
                            <w:r w:rsidRPr="00A052F3">
                              <w:rPr>
                                <w:sz w:val="28"/>
                                <w:szCs w:val="28"/>
                              </w:rPr>
                              <w:t>Цвет сигнала</w:t>
                            </w:r>
                          </w:p>
                        </w:tc>
                        <w:tc>
                          <w:tcPr>
                            <w:tcW w:w="6804" w:type="dxa"/>
                            <w:gridSpan w:val="2"/>
                            <w:tcBorders>
                              <w:top w:val="single" w:sz="4" w:space="0" w:color="auto"/>
                              <w:left w:val="single" w:sz="4" w:space="0" w:color="auto"/>
                              <w:bottom w:val="single" w:sz="4" w:space="0" w:color="auto"/>
                              <w:right w:val="single" w:sz="4" w:space="0" w:color="auto"/>
                            </w:tcBorders>
                          </w:tcPr>
                          <w:p w:rsidR="00BA501C" w:rsidRPr="00A052F3" w:rsidRDefault="00BA501C" w:rsidP="00A052F3">
                            <w:pPr>
                              <w:tabs>
                                <w:tab w:val="left" w:pos="1065"/>
                                <w:tab w:val="center" w:pos="3834"/>
                              </w:tabs>
                              <w:spacing w:line="360" w:lineRule="auto"/>
                              <w:jc w:val="center"/>
                              <w:rPr>
                                <w:sz w:val="28"/>
                                <w:szCs w:val="28"/>
                              </w:rPr>
                            </w:pPr>
                            <w:r w:rsidRPr="00A052F3">
                              <w:rPr>
                                <w:sz w:val="28"/>
                                <w:szCs w:val="28"/>
                              </w:rPr>
                              <w:t xml:space="preserve">Отношение </w:t>
                            </w:r>
                            <w:r w:rsidRPr="00A052F3">
                              <w:rPr>
                                <w:i/>
                                <w:sz w:val="28"/>
                                <w:szCs w:val="28"/>
                                <w:lang w:val="en-US"/>
                              </w:rPr>
                              <w:t>I</w:t>
                            </w:r>
                            <w:proofErr w:type="gramStart"/>
                            <w:r w:rsidRPr="00A052F3">
                              <w:rPr>
                                <w:i/>
                                <w:sz w:val="28"/>
                                <w:szCs w:val="28"/>
                                <w:vertAlign w:val="subscript"/>
                              </w:rPr>
                              <w:t xml:space="preserve"> </w:t>
                            </w:r>
                            <w:r w:rsidRPr="00A052F3">
                              <w:rPr>
                                <w:sz w:val="28"/>
                                <w:szCs w:val="28"/>
                              </w:rPr>
                              <w:t>:</w:t>
                            </w:r>
                            <w:proofErr w:type="gramEnd"/>
                            <w:r w:rsidRPr="00A052F3">
                              <w:rPr>
                                <w:i/>
                                <w:sz w:val="28"/>
                                <w:szCs w:val="28"/>
                              </w:rPr>
                              <w:t xml:space="preserve"> </w:t>
                            </w:r>
                            <w:proofErr w:type="spellStart"/>
                            <w:r w:rsidRPr="00A052F3">
                              <w:rPr>
                                <w:i/>
                                <w:sz w:val="28"/>
                                <w:szCs w:val="28"/>
                                <w:lang w:val="en-US"/>
                              </w:rPr>
                              <w:t>I</w:t>
                            </w:r>
                            <w:r w:rsidRPr="00A052F3">
                              <w:rPr>
                                <w:i/>
                                <w:sz w:val="28"/>
                                <w:szCs w:val="28"/>
                                <w:vertAlign w:val="subscript"/>
                                <w:lang w:val="en-US"/>
                              </w:rPr>
                              <w:t>ph</w:t>
                            </w:r>
                            <w:proofErr w:type="spellEnd"/>
                            <w:r w:rsidRPr="00A052F3">
                              <w:rPr>
                                <w:sz w:val="28"/>
                                <w:szCs w:val="28"/>
                              </w:rPr>
                              <w:t>, не менее</w:t>
                            </w:r>
                          </w:p>
                        </w:tc>
                      </w:tr>
                      <w:tr w:rsidR="00BA501C" w:rsidRPr="00A052F3" w:rsidTr="00EA22AB">
                        <w:tc>
                          <w:tcPr>
                            <w:tcW w:w="2835" w:type="dxa"/>
                            <w:vMerge/>
                            <w:tcBorders>
                              <w:top w:val="single" w:sz="18" w:space="0" w:color="auto"/>
                              <w:left w:val="single" w:sz="4" w:space="0" w:color="auto"/>
                              <w:bottom w:val="single" w:sz="4" w:space="0" w:color="auto"/>
                              <w:right w:val="single" w:sz="4" w:space="0" w:color="auto"/>
                            </w:tcBorders>
                            <w:vAlign w:val="center"/>
                            <w:hideMark/>
                          </w:tcPr>
                          <w:p w:rsidR="00BA501C" w:rsidRPr="00A052F3" w:rsidRDefault="00BA501C" w:rsidP="00A052F3">
                            <w:pPr>
                              <w:jc w:val="center"/>
                              <w:rPr>
                                <w:b/>
                                <w:sz w:val="28"/>
                                <w:szCs w:val="28"/>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BA501C" w:rsidRPr="00A052F3" w:rsidRDefault="00BA501C" w:rsidP="00A052F3">
                            <w:pPr>
                              <w:spacing w:line="360" w:lineRule="auto"/>
                              <w:jc w:val="center"/>
                              <w:rPr>
                                <w:sz w:val="28"/>
                                <w:szCs w:val="28"/>
                              </w:rPr>
                            </w:pPr>
                            <w:r w:rsidRPr="00A052F3">
                              <w:rPr>
                                <w:sz w:val="28"/>
                                <w:szCs w:val="28"/>
                              </w:rPr>
                              <w:t>Класс Ф</w:t>
                            </w:r>
                            <w:proofErr w:type="gramStart"/>
                            <w:r w:rsidRPr="00A052F3">
                              <w:rPr>
                                <w:sz w:val="28"/>
                                <w:szCs w:val="28"/>
                              </w:rPr>
                              <w:t>1</w:t>
                            </w:r>
                            <w:proofErr w:type="gramEnd"/>
                          </w:p>
                        </w:tc>
                        <w:tc>
                          <w:tcPr>
                            <w:tcW w:w="3260" w:type="dxa"/>
                            <w:tcBorders>
                              <w:top w:val="single" w:sz="4" w:space="0" w:color="auto"/>
                              <w:left w:val="single" w:sz="4" w:space="0" w:color="auto"/>
                              <w:bottom w:val="single" w:sz="4" w:space="0" w:color="auto"/>
                              <w:right w:val="single" w:sz="4" w:space="0" w:color="auto"/>
                            </w:tcBorders>
                            <w:vAlign w:val="center"/>
                            <w:hideMark/>
                          </w:tcPr>
                          <w:p w:rsidR="00BA501C" w:rsidRPr="00A052F3" w:rsidRDefault="00BA501C" w:rsidP="00A052F3">
                            <w:pPr>
                              <w:spacing w:line="360" w:lineRule="auto"/>
                              <w:jc w:val="center"/>
                              <w:rPr>
                                <w:sz w:val="28"/>
                                <w:szCs w:val="28"/>
                              </w:rPr>
                            </w:pPr>
                            <w:r w:rsidRPr="00A052F3">
                              <w:rPr>
                                <w:sz w:val="28"/>
                                <w:szCs w:val="28"/>
                              </w:rPr>
                              <w:t>Класс Ф</w:t>
                            </w:r>
                            <w:proofErr w:type="gramStart"/>
                            <w:r w:rsidRPr="00A052F3">
                              <w:rPr>
                                <w:sz w:val="28"/>
                                <w:szCs w:val="28"/>
                              </w:rPr>
                              <w:t>2</w:t>
                            </w:r>
                            <w:proofErr w:type="gramEnd"/>
                          </w:p>
                        </w:tc>
                      </w:tr>
                      <w:tr w:rsidR="00BA501C" w:rsidRPr="00A052F3" w:rsidTr="00EA22AB">
                        <w:trPr>
                          <w:trHeight w:val="976"/>
                        </w:trPr>
                        <w:tc>
                          <w:tcPr>
                            <w:tcW w:w="2835" w:type="dxa"/>
                            <w:tcBorders>
                              <w:top w:val="single" w:sz="4" w:space="0" w:color="auto"/>
                              <w:left w:val="single" w:sz="4" w:space="0" w:color="auto"/>
                              <w:right w:val="single" w:sz="4" w:space="0" w:color="auto"/>
                            </w:tcBorders>
                            <w:vAlign w:val="center"/>
                            <w:hideMark/>
                          </w:tcPr>
                          <w:p w:rsidR="00BA501C" w:rsidRPr="00A052F3" w:rsidRDefault="00BA501C" w:rsidP="00A052F3">
                            <w:pPr>
                              <w:spacing w:line="360" w:lineRule="auto"/>
                              <w:jc w:val="center"/>
                              <w:rPr>
                                <w:sz w:val="28"/>
                                <w:szCs w:val="28"/>
                              </w:rPr>
                            </w:pPr>
                            <w:r w:rsidRPr="00A052F3">
                              <w:rPr>
                                <w:sz w:val="28"/>
                                <w:szCs w:val="28"/>
                              </w:rPr>
                              <w:t>Красный</w:t>
                            </w:r>
                          </w:p>
                          <w:p w:rsidR="00BA501C" w:rsidRPr="00A052F3" w:rsidRDefault="00BA501C" w:rsidP="00A052F3">
                            <w:pPr>
                              <w:spacing w:line="360" w:lineRule="auto"/>
                              <w:jc w:val="center"/>
                              <w:rPr>
                                <w:sz w:val="28"/>
                                <w:szCs w:val="28"/>
                              </w:rPr>
                            </w:pPr>
                            <w:r w:rsidRPr="00A052F3">
                              <w:rPr>
                                <w:sz w:val="28"/>
                                <w:szCs w:val="28"/>
                              </w:rPr>
                              <w:t>Желтый</w:t>
                            </w:r>
                          </w:p>
                        </w:tc>
                        <w:tc>
                          <w:tcPr>
                            <w:tcW w:w="3544" w:type="dxa"/>
                            <w:tcBorders>
                              <w:top w:val="single" w:sz="4" w:space="0" w:color="auto"/>
                              <w:left w:val="single" w:sz="4" w:space="0" w:color="auto"/>
                              <w:bottom w:val="single" w:sz="4" w:space="0" w:color="auto"/>
                              <w:right w:val="single" w:sz="4" w:space="0" w:color="auto"/>
                            </w:tcBorders>
                            <w:vAlign w:val="center"/>
                            <w:hideMark/>
                          </w:tcPr>
                          <w:p w:rsidR="00BA501C" w:rsidRPr="00A052F3" w:rsidRDefault="00BA501C" w:rsidP="00A052F3">
                            <w:pPr>
                              <w:spacing w:line="360" w:lineRule="auto"/>
                              <w:jc w:val="center"/>
                              <w:rPr>
                                <w:sz w:val="28"/>
                                <w:szCs w:val="28"/>
                              </w:rPr>
                            </w:pPr>
                            <w:r w:rsidRPr="00A052F3">
                              <w:rPr>
                                <w:sz w:val="28"/>
                                <w:szCs w:val="28"/>
                                <w:lang w:val="en-US"/>
                              </w:rPr>
                              <w:t>8</w:t>
                            </w:r>
                            <w:r w:rsidRPr="00A052F3">
                              <w:rPr>
                                <w:sz w:val="28"/>
                                <w:szCs w:val="28"/>
                              </w:rPr>
                              <w:t>:1</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BA501C" w:rsidRPr="00A052F3" w:rsidRDefault="00BA501C" w:rsidP="00A052F3">
                            <w:pPr>
                              <w:spacing w:line="360" w:lineRule="auto"/>
                              <w:ind w:left="-108"/>
                              <w:jc w:val="center"/>
                              <w:rPr>
                                <w:sz w:val="28"/>
                                <w:szCs w:val="28"/>
                              </w:rPr>
                            </w:pPr>
                            <w:r w:rsidRPr="00A052F3">
                              <w:rPr>
                                <w:sz w:val="28"/>
                                <w:szCs w:val="28"/>
                                <w:lang w:val="en-US"/>
                              </w:rPr>
                              <w:t>16</w:t>
                            </w:r>
                            <w:r w:rsidRPr="00A052F3">
                              <w:rPr>
                                <w:sz w:val="28"/>
                                <w:szCs w:val="28"/>
                              </w:rPr>
                              <w:t>:1</w:t>
                            </w:r>
                          </w:p>
                        </w:tc>
                      </w:tr>
                      <w:tr w:rsidR="00BA501C" w:rsidRPr="00A052F3" w:rsidTr="00EA22AB">
                        <w:tc>
                          <w:tcPr>
                            <w:tcW w:w="2835" w:type="dxa"/>
                            <w:tcBorders>
                              <w:top w:val="single" w:sz="4" w:space="0" w:color="auto"/>
                              <w:left w:val="single" w:sz="4" w:space="0" w:color="auto"/>
                              <w:bottom w:val="single" w:sz="4" w:space="0" w:color="auto"/>
                              <w:right w:val="single" w:sz="4" w:space="0" w:color="auto"/>
                            </w:tcBorders>
                            <w:vAlign w:val="center"/>
                            <w:hideMark/>
                          </w:tcPr>
                          <w:p w:rsidR="00BA501C" w:rsidRPr="00A052F3" w:rsidRDefault="00BA501C" w:rsidP="00A052F3">
                            <w:pPr>
                              <w:spacing w:line="360" w:lineRule="auto"/>
                              <w:jc w:val="center"/>
                              <w:rPr>
                                <w:sz w:val="28"/>
                                <w:szCs w:val="28"/>
                              </w:rPr>
                            </w:pPr>
                            <w:r w:rsidRPr="00A052F3">
                              <w:rPr>
                                <w:sz w:val="28"/>
                                <w:szCs w:val="28"/>
                              </w:rPr>
                              <w:t>Зеленый</w:t>
                            </w:r>
                          </w:p>
                        </w:tc>
                        <w:tc>
                          <w:tcPr>
                            <w:tcW w:w="3544" w:type="dxa"/>
                            <w:tcBorders>
                              <w:top w:val="single" w:sz="4" w:space="0" w:color="auto"/>
                              <w:left w:val="single" w:sz="4" w:space="0" w:color="auto"/>
                              <w:bottom w:val="single" w:sz="4" w:space="0" w:color="auto"/>
                              <w:right w:val="single" w:sz="4" w:space="0" w:color="auto"/>
                            </w:tcBorders>
                            <w:vAlign w:val="center"/>
                            <w:hideMark/>
                          </w:tcPr>
                          <w:p w:rsidR="00BA501C" w:rsidRPr="00A052F3" w:rsidRDefault="00BA501C" w:rsidP="00A052F3">
                            <w:pPr>
                              <w:spacing w:line="360" w:lineRule="auto"/>
                              <w:jc w:val="center"/>
                              <w:rPr>
                                <w:sz w:val="28"/>
                                <w:szCs w:val="28"/>
                              </w:rPr>
                            </w:pPr>
                            <w:r w:rsidRPr="00A052F3">
                              <w:rPr>
                                <w:sz w:val="28"/>
                                <w:szCs w:val="28"/>
                                <w:lang w:val="en-US"/>
                              </w:rPr>
                              <w:t>16</w:t>
                            </w:r>
                            <w:r w:rsidRPr="00A052F3">
                              <w:rPr>
                                <w:sz w:val="28"/>
                                <w:szCs w:val="28"/>
                              </w:rPr>
                              <w:t>:1</w:t>
                            </w:r>
                          </w:p>
                        </w:tc>
                        <w:tc>
                          <w:tcPr>
                            <w:tcW w:w="3260" w:type="dxa"/>
                            <w:vMerge/>
                            <w:tcBorders>
                              <w:top w:val="single" w:sz="18" w:space="0" w:color="auto"/>
                              <w:left w:val="single" w:sz="4" w:space="0" w:color="auto"/>
                              <w:bottom w:val="single" w:sz="4" w:space="0" w:color="auto"/>
                              <w:right w:val="single" w:sz="4" w:space="0" w:color="auto"/>
                            </w:tcBorders>
                            <w:vAlign w:val="center"/>
                            <w:hideMark/>
                          </w:tcPr>
                          <w:p w:rsidR="00BA501C" w:rsidRPr="00A052F3" w:rsidRDefault="00BA501C" w:rsidP="00A052F3">
                            <w:pPr>
                              <w:rPr>
                                <w:rFonts w:ascii="Arial" w:hAnsi="Arial" w:cs="Arial"/>
                                <w:sz w:val="28"/>
                                <w:szCs w:val="28"/>
                              </w:rPr>
                            </w:pPr>
                          </w:p>
                        </w:tc>
                      </w:tr>
                    </w:tbl>
                    <w:p w:rsidR="00BA501C" w:rsidRPr="00A052F3" w:rsidRDefault="00BA501C" w:rsidP="00A052F3">
                      <w:pPr>
                        <w:widowControl w:val="0"/>
                        <w:autoSpaceDE w:val="0"/>
                        <w:autoSpaceDN w:val="0"/>
                        <w:adjustRightInd w:val="0"/>
                        <w:ind w:firstLine="0"/>
                        <w:jc w:val="both"/>
                        <w:rPr>
                          <w:sz w:val="28"/>
                          <w:szCs w:val="28"/>
                        </w:rPr>
                      </w:pPr>
                      <w:r w:rsidRPr="00A052F3">
                        <w:rPr>
                          <w:sz w:val="28"/>
                          <w:szCs w:val="28"/>
                        </w:rPr>
                        <w:t>»</w:t>
                      </w:r>
                    </w:p>
                    <w:p w:rsidR="00BA501C" w:rsidRPr="00A052F3" w:rsidRDefault="00BA501C" w:rsidP="00A052F3">
                      <w:pPr>
                        <w:widowControl w:val="0"/>
                        <w:autoSpaceDE w:val="0"/>
                        <w:autoSpaceDN w:val="0"/>
                        <w:adjustRightInd w:val="0"/>
                        <w:jc w:val="both"/>
                        <w:rPr>
                          <w:sz w:val="28"/>
                          <w:szCs w:val="28"/>
                        </w:rPr>
                      </w:pPr>
                    </w:p>
                    <w:p w:rsidR="00BA501C" w:rsidRPr="00A052F3" w:rsidRDefault="00BA501C" w:rsidP="00A052F3">
                      <w:pPr>
                        <w:widowControl w:val="0"/>
                        <w:autoSpaceDE w:val="0"/>
                        <w:autoSpaceDN w:val="0"/>
                        <w:adjustRightInd w:val="0"/>
                        <w:jc w:val="both"/>
                        <w:rPr>
                          <w:sz w:val="28"/>
                          <w:szCs w:val="28"/>
                        </w:rPr>
                      </w:pPr>
                    </w:p>
                    <w:p w:rsidR="00BA501C" w:rsidRPr="00177810" w:rsidRDefault="00BA501C" w:rsidP="00177810">
                      <w:pPr>
                        <w:widowControl w:val="0"/>
                        <w:autoSpaceDE w:val="0"/>
                        <w:autoSpaceDN w:val="0"/>
                        <w:adjustRightInd w:val="0"/>
                        <w:jc w:val="both"/>
                        <w:rPr>
                          <w:sz w:val="28"/>
                          <w:szCs w:val="28"/>
                        </w:rPr>
                      </w:pPr>
                    </w:p>
                    <w:p w:rsidR="00BA501C" w:rsidRDefault="00BA501C" w:rsidP="002A48FA"/>
                  </w:txbxContent>
                </v:textbox>
              </v:shape>
            </w:pict>
          </mc:Fallback>
        </mc:AlternateContent>
      </w: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2A48FA" w:rsidRDefault="002A48FA" w:rsidP="002A48FA">
      <w:pPr>
        <w:ind w:firstLine="0"/>
        <w:jc w:val="right"/>
        <w:rPr>
          <w:sz w:val="28"/>
          <w:szCs w:val="28"/>
        </w:rPr>
      </w:pPr>
    </w:p>
    <w:p w:rsidR="002A48FA" w:rsidRDefault="002A48FA" w:rsidP="002A48FA">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2A48FA" w:rsidRDefault="002A48FA" w:rsidP="002A48FA">
      <w:pPr>
        <w:ind w:firstLine="0"/>
        <w:jc w:val="both"/>
        <w:rPr>
          <w:sz w:val="28"/>
          <w:szCs w:val="28"/>
        </w:rPr>
      </w:pPr>
      <w:r>
        <w:rPr>
          <w:noProof/>
          <w:sz w:val="28"/>
          <w:szCs w:val="28"/>
          <w:lang w:eastAsia="ru-RU"/>
        </w:rPr>
        <mc:AlternateContent>
          <mc:Choice Requires="wps">
            <w:drawing>
              <wp:anchor distT="0" distB="0" distL="114300" distR="114300" simplePos="0" relativeHeight="251673600" behindDoc="0" locked="0" layoutInCell="1" allowOverlap="1" wp14:anchorId="79E00B95" wp14:editId="2329591A">
                <wp:simplePos x="0" y="0"/>
                <wp:positionH relativeFrom="column">
                  <wp:posOffset>8130</wp:posOffset>
                </wp:positionH>
                <wp:positionV relativeFrom="paragraph">
                  <wp:posOffset>154733</wp:posOffset>
                </wp:positionV>
                <wp:extent cx="6078828" cy="7334519"/>
                <wp:effectExtent l="0" t="0" r="0" b="0"/>
                <wp:wrapNone/>
                <wp:docPr id="9" name="Поле 9"/>
                <wp:cNvGraphicFramePr/>
                <a:graphic xmlns:a="http://schemas.openxmlformats.org/drawingml/2006/main">
                  <a:graphicData uri="http://schemas.microsoft.com/office/word/2010/wordprocessingShape">
                    <wps:wsp>
                      <wps:cNvSpPr txBox="1"/>
                      <wps:spPr>
                        <a:xfrm>
                          <a:off x="0" y="0"/>
                          <a:ext cx="6078828" cy="7334519"/>
                        </a:xfrm>
                        <a:prstGeom prst="rect">
                          <a:avLst/>
                        </a:prstGeom>
                        <a:solidFill>
                          <a:sysClr val="window" lastClr="FFFFFF"/>
                        </a:solidFill>
                        <a:ln w="6350">
                          <a:noFill/>
                        </a:ln>
                        <a:effectLst/>
                      </wps:spPr>
                      <wps:txbx>
                        <w:txbxContent>
                          <w:p w:rsidR="00BA501C" w:rsidRPr="00B66669" w:rsidRDefault="00BA501C" w:rsidP="00B66669">
                            <w:pPr>
                              <w:spacing w:line="324" w:lineRule="auto"/>
                              <w:jc w:val="both"/>
                            </w:pPr>
                            <w:r w:rsidRPr="00B66669">
                              <w:rPr>
                                <w:sz w:val="28"/>
                                <w:szCs w:val="28"/>
                              </w:rPr>
                              <w:t xml:space="preserve">Пункт 4.5.2 изложить в следующей редакции: «Термостойкость рассеивателей светофоров должна соответствовать </w:t>
                            </w:r>
                            <w:r w:rsidRPr="00B66669">
                              <w:rPr>
                                <w:color w:val="000000"/>
                                <w:sz w:val="28"/>
                                <w:szCs w:val="28"/>
                              </w:rPr>
                              <w:t>требованиям классов устойчивости к температурному воздействию, которые в зависимости от условий эксплуатации выбирают по таблице 1.»</w:t>
                            </w:r>
                          </w:p>
                          <w:p w:rsidR="00BA501C" w:rsidRPr="00B66669" w:rsidRDefault="00BA501C" w:rsidP="00B66669">
                            <w:pPr>
                              <w:spacing w:line="324" w:lineRule="auto"/>
                              <w:rPr>
                                <w:sz w:val="28"/>
                                <w:szCs w:val="28"/>
                              </w:rPr>
                            </w:pPr>
                            <w:r w:rsidRPr="00B66669">
                              <w:rPr>
                                <w:sz w:val="28"/>
                                <w:szCs w:val="28"/>
                              </w:rPr>
                              <w:t>Пункт 4.5.3 перенести в подраздел 4.12, присвоив ему номер 4.12.4.</w:t>
                            </w:r>
                          </w:p>
                          <w:p w:rsidR="00BA501C" w:rsidRPr="00B66669" w:rsidRDefault="00BA501C" w:rsidP="00B66669">
                            <w:pPr>
                              <w:spacing w:line="324" w:lineRule="auto"/>
                              <w:jc w:val="both"/>
                              <w:rPr>
                                <w:sz w:val="28"/>
                                <w:szCs w:val="28"/>
                              </w:rPr>
                            </w:pPr>
                            <w:r w:rsidRPr="00B66669">
                              <w:rPr>
                                <w:sz w:val="28"/>
                                <w:szCs w:val="28"/>
                              </w:rPr>
                              <w:t xml:space="preserve">Пункт 4.5.4 изложить в следующей редакции: «Конструкция светофоров должна обеспечивать стабильность параметров, указанных в 4.2.1 - 4.2.4, 4.3.2, 4.3.3, 4.3.7, 4.4.1, 4.4.2, в течение не менее трех лет со дня ввода в эксплуатацию в условиях воздействия окружающего воздуха в интервале температур, соответствующем классу </w:t>
                            </w:r>
                            <w:r w:rsidRPr="00B66669">
                              <w:rPr>
                                <w:sz w:val="28"/>
                                <w:szCs w:val="28"/>
                                <w:lang w:val="en-US"/>
                              </w:rPr>
                              <w:t>A</w:t>
                            </w:r>
                            <w:r w:rsidRPr="00B66669">
                              <w:rPr>
                                <w:sz w:val="28"/>
                                <w:szCs w:val="28"/>
                              </w:rPr>
                              <w:t xml:space="preserve">, </w:t>
                            </w:r>
                            <w:r w:rsidRPr="00B66669">
                              <w:rPr>
                                <w:sz w:val="28"/>
                                <w:szCs w:val="28"/>
                                <w:lang w:val="en-US"/>
                              </w:rPr>
                              <w:t>B</w:t>
                            </w:r>
                            <w:r w:rsidRPr="00B66669">
                              <w:rPr>
                                <w:sz w:val="28"/>
                                <w:szCs w:val="28"/>
                              </w:rPr>
                              <w:t xml:space="preserve"> или </w:t>
                            </w:r>
                            <w:r w:rsidRPr="00B66669">
                              <w:rPr>
                                <w:sz w:val="28"/>
                                <w:szCs w:val="28"/>
                                <w:lang w:val="en-US"/>
                              </w:rPr>
                              <w:t>C</w:t>
                            </w:r>
                            <w:r w:rsidRPr="00B66669">
                              <w:rPr>
                                <w:sz w:val="28"/>
                                <w:szCs w:val="28"/>
                              </w:rPr>
                              <w:t xml:space="preserve"> в таблице 1.»</w:t>
                            </w:r>
                          </w:p>
                          <w:p w:rsidR="00BA501C" w:rsidRPr="00B66669" w:rsidRDefault="00BA501C" w:rsidP="00B66669">
                            <w:pPr>
                              <w:spacing w:line="324" w:lineRule="auto"/>
                              <w:jc w:val="both"/>
                              <w:rPr>
                                <w:sz w:val="28"/>
                                <w:szCs w:val="28"/>
                                <w:lang w:eastAsia="de-DE"/>
                              </w:rPr>
                            </w:pPr>
                            <w:r w:rsidRPr="00B66669">
                              <w:rPr>
                                <w:sz w:val="28"/>
                                <w:szCs w:val="28"/>
                              </w:rPr>
                              <w:t xml:space="preserve">Пункт 4.5.5 изложить в следующей редакции: </w:t>
                            </w:r>
                            <w:proofErr w:type="gramStart"/>
                            <w:r w:rsidRPr="00B66669">
                              <w:rPr>
                                <w:sz w:val="28"/>
                                <w:szCs w:val="28"/>
                              </w:rPr>
                              <w:t xml:space="preserve">«Сигналы светофоров должны быть четко различимы в ночное время с расстояний не менее 100 м. Адаптивность к темному времени суток светофоров с лампами накаливания обеспечивается возможностью их перевода на режим пониженного напряжения питания, составляющего не менее 80% от номинального напряжения электросети, а светофоров со светоизлучающими диодами – </w:t>
                            </w:r>
                            <w:r w:rsidRPr="00B66669">
                              <w:rPr>
                                <w:sz w:val="28"/>
                                <w:szCs w:val="28"/>
                                <w:lang w:eastAsia="de-DE"/>
                              </w:rPr>
                              <w:t>установкой датчиков наружной освещенности «люксметров», позволяющих автоматически пошагово регулировать интенсивность излучения сигнальных модулей в</w:t>
                            </w:r>
                            <w:proofErr w:type="gramEnd"/>
                            <w:r w:rsidRPr="00B66669">
                              <w:rPr>
                                <w:sz w:val="28"/>
                                <w:szCs w:val="28"/>
                                <w:lang w:eastAsia="de-DE"/>
                              </w:rPr>
                              <w:t xml:space="preserve"> зависимости от внешних условий освещения</w:t>
                            </w:r>
                            <w:proofErr w:type="gramStart"/>
                            <w:r w:rsidRPr="00B66669">
                              <w:rPr>
                                <w:sz w:val="28"/>
                                <w:szCs w:val="28"/>
                                <w:lang w:eastAsia="de-DE"/>
                              </w:rPr>
                              <w:t>.»</w:t>
                            </w:r>
                            <w:proofErr w:type="gramEnd"/>
                          </w:p>
                          <w:p w:rsidR="00BA501C" w:rsidRPr="00B66669" w:rsidRDefault="00BA501C" w:rsidP="00B66669">
                            <w:pPr>
                              <w:spacing w:line="324" w:lineRule="auto"/>
                              <w:jc w:val="both"/>
                              <w:rPr>
                                <w:sz w:val="28"/>
                                <w:szCs w:val="28"/>
                              </w:rPr>
                            </w:pPr>
                            <w:r w:rsidRPr="00B66669">
                              <w:rPr>
                                <w:sz w:val="28"/>
                                <w:szCs w:val="28"/>
                              </w:rPr>
                              <w:t>Присвоить существующему в ГОСТ подразделу 4.6 номер 4.9, исключив пункты 4.6.1 и 4.6.2.</w:t>
                            </w:r>
                          </w:p>
                          <w:p w:rsidR="00BA501C" w:rsidRPr="00B66669" w:rsidRDefault="00BA501C" w:rsidP="00B66669">
                            <w:pPr>
                              <w:spacing w:line="324" w:lineRule="auto"/>
                              <w:jc w:val="both"/>
                              <w:rPr>
                                <w:sz w:val="28"/>
                                <w:szCs w:val="28"/>
                              </w:rPr>
                            </w:pPr>
                            <w:r w:rsidRPr="00B66669">
                              <w:rPr>
                                <w:sz w:val="28"/>
                                <w:szCs w:val="28"/>
                              </w:rPr>
                              <w:t>В новой редакции пункт 4.6 изложить следующим образом: «</w:t>
                            </w:r>
                            <w:r w:rsidRPr="00B66669">
                              <w:rPr>
                                <w:bCs/>
                                <w:color w:val="000000"/>
                                <w:sz w:val="28"/>
                                <w:szCs w:val="28"/>
                              </w:rPr>
                              <w:t xml:space="preserve">Физические, электротехнические и электромагнитные характеристики </w:t>
                            </w:r>
                            <w:r w:rsidRPr="00B66669">
                              <w:rPr>
                                <w:sz w:val="28"/>
                                <w:szCs w:val="28"/>
                              </w:rPr>
                              <w:t>вызывного табло для включения через дорожный контроллер сигналов светофоров, разрешающих движение пешеходов через проезжую часть по их запросу, а также выносного пульта управления для ручного переключения 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9" o:spid="_x0000_s1032" type="#_x0000_t202" style="position:absolute;left:0;text-align:left;margin-left:.65pt;margin-top:12.2pt;width:478.65pt;height:57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" fillcolor="window" stroked="f" strokeweight=".5pt">
                <v:textbox>
                  <w:txbxContent>
                    <w:p w:rsidR="00BA501C" w:rsidRPr="00B66669" w:rsidRDefault="00BA501C" w:rsidP="00B66669">
                      <w:pPr>
                        <w:spacing w:line="324" w:lineRule="auto"/>
                        <w:jc w:val="both"/>
                      </w:pPr>
                      <w:r w:rsidRPr="00B66669">
                        <w:rPr>
                          <w:sz w:val="28"/>
                          <w:szCs w:val="28"/>
                        </w:rPr>
                        <w:t xml:space="preserve">Пункт 4.5.2 изложить в следующей редакции: «Термостойкость рассеивателей светофоров должна соответствовать </w:t>
                      </w:r>
                      <w:r w:rsidRPr="00B66669">
                        <w:rPr>
                          <w:color w:val="000000"/>
                          <w:sz w:val="28"/>
                          <w:szCs w:val="28"/>
                        </w:rPr>
                        <w:t>требованиям классов устойчивости к температурному воздействию, которые в зависимости от условий эксплуатации выбирают по таблице 1.»</w:t>
                      </w:r>
                    </w:p>
                    <w:p w:rsidR="00BA501C" w:rsidRPr="00B66669" w:rsidRDefault="00BA501C" w:rsidP="00B66669">
                      <w:pPr>
                        <w:spacing w:line="324" w:lineRule="auto"/>
                        <w:rPr>
                          <w:sz w:val="28"/>
                          <w:szCs w:val="28"/>
                        </w:rPr>
                      </w:pPr>
                      <w:r w:rsidRPr="00B66669">
                        <w:rPr>
                          <w:sz w:val="28"/>
                          <w:szCs w:val="28"/>
                        </w:rPr>
                        <w:t>Пункт 4.5.3 перенести в подраздел 4.12, присвоив ему номер 4.12.4.</w:t>
                      </w:r>
                    </w:p>
                    <w:p w:rsidR="00BA501C" w:rsidRPr="00B66669" w:rsidRDefault="00BA501C" w:rsidP="00B66669">
                      <w:pPr>
                        <w:spacing w:line="324" w:lineRule="auto"/>
                        <w:jc w:val="both"/>
                        <w:rPr>
                          <w:sz w:val="28"/>
                          <w:szCs w:val="28"/>
                        </w:rPr>
                      </w:pPr>
                      <w:r w:rsidRPr="00B66669">
                        <w:rPr>
                          <w:sz w:val="28"/>
                          <w:szCs w:val="28"/>
                        </w:rPr>
                        <w:t xml:space="preserve">Пункт 4.5.4 изложить в следующей редакции: «Конструкция светофоров должна обеспечивать стабильность параметров, указанных в 4.2.1 - 4.2.4, 4.3.2, 4.3.3, 4.3.7, 4.4.1, 4.4.2, в течение не менее трех лет со дня ввода в эксплуатацию в условиях воздействия окружающего воздуха в интервале температур, соответствующем классу </w:t>
                      </w:r>
                      <w:r w:rsidRPr="00B66669">
                        <w:rPr>
                          <w:sz w:val="28"/>
                          <w:szCs w:val="28"/>
                          <w:lang w:val="en-US"/>
                        </w:rPr>
                        <w:t>A</w:t>
                      </w:r>
                      <w:r w:rsidRPr="00B66669">
                        <w:rPr>
                          <w:sz w:val="28"/>
                          <w:szCs w:val="28"/>
                        </w:rPr>
                        <w:t xml:space="preserve">, </w:t>
                      </w:r>
                      <w:r w:rsidRPr="00B66669">
                        <w:rPr>
                          <w:sz w:val="28"/>
                          <w:szCs w:val="28"/>
                          <w:lang w:val="en-US"/>
                        </w:rPr>
                        <w:t>B</w:t>
                      </w:r>
                      <w:r w:rsidRPr="00B66669">
                        <w:rPr>
                          <w:sz w:val="28"/>
                          <w:szCs w:val="28"/>
                        </w:rPr>
                        <w:t xml:space="preserve"> или </w:t>
                      </w:r>
                      <w:r w:rsidRPr="00B66669">
                        <w:rPr>
                          <w:sz w:val="28"/>
                          <w:szCs w:val="28"/>
                          <w:lang w:val="en-US"/>
                        </w:rPr>
                        <w:t>C</w:t>
                      </w:r>
                      <w:r w:rsidRPr="00B66669">
                        <w:rPr>
                          <w:sz w:val="28"/>
                          <w:szCs w:val="28"/>
                        </w:rPr>
                        <w:t xml:space="preserve"> в таблице 1.»</w:t>
                      </w:r>
                    </w:p>
                    <w:p w:rsidR="00BA501C" w:rsidRPr="00B66669" w:rsidRDefault="00BA501C" w:rsidP="00B66669">
                      <w:pPr>
                        <w:spacing w:line="324" w:lineRule="auto"/>
                        <w:jc w:val="both"/>
                        <w:rPr>
                          <w:sz w:val="28"/>
                          <w:szCs w:val="28"/>
                          <w:lang w:eastAsia="de-DE"/>
                        </w:rPr>
                      </w:pPr>
                      <w:r w:rsidRPr="00B66669">
                        <w:rPr>
                          <w:sz w:val="28"/>
                          <w:szCs w:val="28"/>
                        </w:rPr>
                        <w:t xml:space="preserve">Пункт 4.5.5 изложить в следующей редакции: </w:t>
                      </w:r>
                      <w:proofErr w:type="gramStart"/>
                      <w:r w:rsidRPr="00B66669">
                        <w:rPr>
                          <w:sz w:val="28"/>
                          <w:szCs w:val="28"/>
                        </w:rPr>
                        <w:t xml:space="preserve">«Сигналы светофоров должны быть четко различимы в ночное время с расстояний не менее 100 м. Адаптивность к темному времени суток светофоров с лампами накаливания обеспечивается возможностью их перевода на режим пониженного напряжения питания, составляющего не менее 80% от номинального напряжения электросети, а светофоров со светоизлучающими диодами – </w:t>
                      </w:r>
                      <w:r w:rsidRPr="00B66669">
                        <w:rPr>
                          <w:sz w:val="28"/>
                          <w:szCs w:val="28"/>
                          <w:lang w:eastAsia="de-DE"/>
                        </w:rPr>
                        <w:t>установкой датчиков наружной освещенности «люксметров», позволяющих автоматически пошагово регулировать интенсивность излучения сигнальных модулей в</w:t>
                      </w:r>
                      <w:proofErr w:type="gramEnd"/>
                      <w:r w:rsidRPr="00B66669">
                        <w:rPr>
                          <w:sz w:val="28"/>
                          <w:szCs w:val="28"/>
                          <w:lang w:eastAsia="de-DE"/>
                        </w:rPr>
                        <w:t xml:space="preserve"> зависимости от внешних условий освещения</w:t>
                      </w:r>
                      <w:proofErr w:type="gramStart"/>
                      <w:r w:rsidRPr="00B66669">
                        <w:rPr>
                          <w:sz w:val="28"/>
                          <w:szCs w:val="28"/>
                          <w:lang w:eastAsia="de-DE"/>
                        </w:rPr>
                        <w:t>.»</w:t>
                      </w:r>
                      <w:proofErr w:type="gramEnd"/>
                    </w:p>
                    <w:p w:rsidR="00BA501C" w:rsidRPr="00B66669" w:rsidRDefault="00BA501C" w:rsidP="00B66669">
                      <w:pPr>
                        <w:spacing w:line="324" w:lineRule="auto"/>
                        <w:jc w:val="both"/>
                        <w:rPr>
                          <w:sz w:val="28"/>
                          <w:szCs w:val="28"/>
                        </w:rPr>
                      </w:pPr>
                      <w:r w:rsidRPr="00B66669">
                        <w:rPr>
                          <w:sz w:val="28"/>
                          <w:szCs w:val="28"/>
                        </w:rPr>
                        <w:t>Присвоить существующему в ГОСТ подразделу 4.6 номер 4.9, исключив пункты 4.6.1 и 4.6.2.</w:t>
                      </w:r>
                    </w:p>
                    <w:p w:rsidR="00BA501C" w:rsidRPr="00B66669" w:rsidRDefault="00BA501C" w:rsidP="00B66669">
                      <w:pPr>
                        <w:spacing w:line="324" w:lineRule="auto"/>
                        <w:jc w:val="both"/>
                        <w:rPr>
                          <w:sz w:val="28"/>
                          <w:szCs w:val="28"/>
                        </w:rPr>
                      </w:pPr>
                      <w:r w:rsidRPr="00B66669">
                        <w:rPr>
                          <w:sz w:val="28"/>
                          <w:szCs w:val="28"/>
                        </w:rPr>
                        <w:t>В новой редакции пункт 4.6 изложить следующим образом: «</w:t>
                      </w:r>
                      <w:r w:rsidRPr="00B66669">
                        <w:rPr>
                          <w:bCs/>
                          <w:color w:val="000000"/>
                          <w:sz w:val="28"/>
                          <w:szCs w:val="28"/>
                        </w:rPr>
                        <w:t xml:space="preserve">Физические, электротехнические и электромагнитные характеристики </w:t>
                      </w:r>
                      <w:r w:rsidRPr="00B66669">
                        <w:rPr>
                          <w:sz w:val="28"/>
                          <w:szCs w:val="28"/>
                        </w:rPr>
                        <w:t>вызывного табло для включения через дорожный контроллер сигналов светофоров, разрешающих движение пешеходов через проезжую часть по их запросу, а также выносного пульта управления для ручного переключения и</w:t>
                      </w:r>
                    </w:p>
                  </w:txbxContent>
                </v:textbox>
              </v:shape>
            </w:pict>
          </mc:Fallback>
        </mc:AlternateContent>
      </w: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2A48FA" w:rsidRDefault="002A48FA" w:rsidP="002A48FA">
      <w:pPr>
        <w:ind w:firstLine="0"/>
        <w:jc w:val="right"/>
        <w:rPr>
          <w:sz w:val="28"/>
          <w:szCs w:val="28"/>
        </w:rPr>
      </w:pPr>
    </w:p>
    <w:p w:rsidR="002A48FA" w:rsidRDefault="002A48FA" w:rsidP="002A48FA">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2A48FA" w:rsidRDefault="002A48FA" w:rsidP="002A48FA">
      <w:pPr>
        <w:ind w:firstLine="0"/>
        <w:jc w:val="both"/>
        <w:rPr>
          <w:sz w:val="28"/>
          <w:szCs w:val="28"/>
        </w:rPr>
      </w:pPr>
      <w:r>
        <w:rPr>
          <w:noProof/>
          <w:sz w:val="28"/>
          <w:szCs w:val="28"/>
          <w:lang w:eastAsia="ru-RU"/>
        </w:rPr>
        <mc:AlternateContent>
          <mc:Choice Requires="wps">
            <w:drawing>
              <wp:anchor distT="0" distB="0" distL="114300" distR="114300" simplePos="0" relativeHeight="251675648" behindDoc="0" locked="0" layoutInCell="1" allowOverlap="1" wp14:anchorId="79E00B95" wp14:editId="2329591A">
                <wp:simplePos x="0" y="0"/>
                <wp:positionH relativeFrom="column">
                  <wp:posOffset>8130</wp:posOffset>
                </wp:positionH>
                <wp:positionV relativeFrom="paragraph">
                  <wp:posOffset>154733</wp:posOffset>
                </wp:positionV>
                <wp:extent cx="6078828" cy="7334519"/>
                <wp:effectExtent l="0" t="0" r="0" b="0"/>
                <wp:wrapNone/>
                <wp:docPr id="10" name="Поле 10"/>
                <wp:cNvGraphicFramePr/>
                <a:graphic xmlns:a="http://schemas.openxmlformats.org/drawingml/2006/main">
                  <a:graphicData uri="http://schemas.microsoft.com/office/word/2010/wordprocessingShape">
                    <wps:wsp>
                      <wps:cNvSpPr txBox="1"/>
                      <wps:spPr>
                        <a:xfrm>
                          <a:off x="0" y="0"/>
                          <a:ext cx="6078828" cy="7334519"/>
                        </a:xfrm>
                        <a:prstGeom prst="rect">
                          <a:avLst/>
                        </a:prstGeom>
                        <a:solidFill>
                          <a:sysClr val="window" lastClr="FFFFFF"/>
                        </a:solidFill>
                        <a:ln w="6350">
                          <a:noFill/>
                        </a:ln>
                        <a:effectLst/>
                      </wps:spPr>
                      <wps:txbx>
                        <w:txbxContent>
                          <w:p w:rsidR="00BA501C" w:rsidRPr="00B66669" w:rsidRDefault="00BA501C" w:rsidP="00B6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4" w:lineRule="auto"/>
                              <w:ind w:firstLine="0"/>
                              <w:jc w:val="both"/>
                              <w:rPr>
                                <w:rFonts w:eastAsia="Times New Roman"/>
                                <w:sz w:val="28"/>
                                <w:szCs w:val="28"/>
                                <w:lang w:eastAsia="ru-RU"/>
                              </w:rPr>
                            </w:pPr>
                            <w:r w:rsidRPr="00B66669">
                              <w:rPr>
                                <w:rFonts w:eastAsia="Times New Roman"/>
                                <w:sz w:val="28"/>
                                <w:szCs w:val="28"/>
                                <w:lang w:eastAsia="ru-RU"/>
                              </w:rPr>
                              <w:t xml:space="preserve">изменения длительности сигналов светофора на перекрестке должны соответствовать требованиям настоящего стандарта и ГОСТ </w:t>
                            </w:r>
                            <w:proofErr w:type="gramStart"/>
                            <w:r w:rsidRPr="00B66669">
                              <w:rPr>
                                <w:rFonts w:eastAsia="Times New Roman"/>
                                <w:sz w:val="28"/>
                                <w:szCs w:val="28"/>
                                <w:lang w:eastAsia="ru-RU"/>
                              </w:rPr>
                              <w:t>Р</w:t>
                            </w:r>
                            <w:proofErr w:type="gramEnd"/>
                            <w:r w:rsidRPr="00B66669">
                              <w:rPr>
                                <w:rFonts w:eastAsia="Times New Roman"/>
                                <w:sz w:val="28"/>
                                <w:szCs w:val="28"/>
                                <w:lang w:eastAsia="ru-RU"/>
                              </w:rPr>
                              <w:t xml:space="preserve"> 34.401.</w:t>
                            </w:r>
                            <w:r>
                              <w:rPr>
                                <w:rFonts w:eastAsia="Times New Roman"/>
                                <w:sz w:val="28"/>
                                <w:szCs w:val="28"/>
                                <w:lang w:eastAsia="ru-RU"/>
                              </w:rPr>
                              <w:t>»</w:t>
                            </w:r>
                          </w:p>
                          <w:p w:rsidR="00BA501C" w:rsidRPr="00B66669" w:rsidRDefault="00BA501C" w:rsidP="00B66669">
                            <w:pPr>
                              <w:widowControl w:val="0"/>
                              <w:autoSpaceDE w:val="0"/>
                              <w:autoSpaceDN w:val="0"/>
                              <w:adjustRightInd w:val="0"/>
                              <w:spacing w:line="324" w:lineRule="auto"/>
                              <w:jc w:val="both"/>
                              <w:rPr>
                                <w:rFonts w:eastAsia="Times New Roman"/>
                                <w:bCs/>
                                <w:color w:val="000000"/>
                                <w:sz w:val="28"/>
                                <w:szCs w:val="28"/>
                                <w:lang w:eastAsia="ru-RU"/>
                              </w:rPr>
                            </w:pPr>
                            <w:r w:rsidRPr="00B66669">
                              <w:rPr>
                                <w:rFonts w:eastAsia="Times New Roman"/>
                                <w:sz w:val="28"/>
                                <w:szCs w:val="28"/>
                                <w:lang w:eastAsia="ru-RU"/>
                              </w:rPr>
                              <w:t>Ввести в стандарт подраздел 4.7 «</w:t>
                            </w:r>
                            <w:r w:rsidRPr="00B66669">
                              <w:rPr>
                                <w:sz w:val="28"/>
                                <w:szCs w:val="28"/>
                              </w:rPr>
                              <w:t>Требования к устройству сопровождения пешеходов с ограниченными возможностями здоровья», изложив его в следующей редакции: «</w:t>
                            </w:r>
                            <w:r w:rsidRPr="00B66669">
                              <w:rPr>
                                <w:rFonts w:eastAsia="Times New Roman"/>
                                <w:sz w:val="28"/>
                                <w:szCs w:val="28"/>
                                <w:lang w:eastAsia="ru-RU"/>
                              </w:rPr>
                              <w:t>4.7.1</w:t>
                            </w:r>
                            <w:proofErr w:type="gramStart"/>
                            <w:r w:rsidRPr="00B66669">
                              <w:rPr>
                                <w:rFonts w:eastAsia="Times New Roman"/>
                                <w:sz w:val="28"/>
                                <w:szCs w:val="28"/>
                                <w:lang w:eastAsia="ru-RU"/>
                              </w:rPr>
                              <w:t xml:space="preserve"> Д</w:t>
                            </w:r>
                            <w:proofErr w:type="gramEnd"/>
                            <w:r w:rsidRPr="00B66669">
                              <w:rPr>
                                <w:rFonts w:eastAsia="Times New Roman"/>
                                <w:sz w:val="28"/>
                                <w:szCs w:val="28"/>
                                <w:lang w:eastAsia="ru-RU"/>
                              </w:rPr>
                              <w:t>ля информирования пешеходов с полной (ограниченной) потерей зрения о возможности пересечения ими проезжей части в специально отведенных для них местах световой сигнал светофора, разрешающий движение пешеходов, должен дублироваться звуковым сигналом.</w:t>
                            </w:r>
                          </w:p>
                          <w:p w:rsidR="00BA501C" w:rsidRPr="00B66669" w:rsidRDefault="00BA501C" w:rsidP="00B66669">
                            <w:pPr>
                              <w:widowControl w:val="0"/>
                              <w:autoSpaceDE w:val="0"/>
                              <w:autoSpaceDN w:val="0"/>
                              <w:adjustRightInd w:val="0"/>
                              <w:spacing w:line="324" w:lineRule="auto"/>
                              <w:jc w:val="both"/>
                              <w:rPr>
                                <w:rFonts w:eastAsia="Times New Roman"/>
                                <w:bCs/>
                                <w:color w:val="000000"/>
                                <w:sz w:val="28"/>
                                <w:szCs w:val="28"/>
                                <w:lang w:eastAsia="ru-RU"/>
                              </w:rPr>
                            </w:pPr>
                            <w:r w:rsidRPr="00B66669">
                              <w:rPr>
                                <w:rFonts w:eastAsia="Times New Roman"/>
                                <w:bCs/>
                                <w:color w:val="000000"/>
                                <w:sz w:val="28"/>
                                <w:szCs w:val="28"/>
                                <w:lang w:eastAsia="ru-RU"/>
                              </w:rPr>
                              <w:t>4.7.2 Физические, электротехнические и электромагнитные характеристики устройства звукового и осязательного сопровождения пешеходов</w:t>
                            </w:r>
                            <w:r w:rsidRPr="00B66669">
                              <w:rPr>
                                <w:rFonts w:eastAsia="Times New Roman"/>
                                <w:b/>
                                <w:bCs/>
                                <w:color w:val="000000"/>
                                <w:sz w:val="28"/>
                                <w:szCs w:val="28"/>
                                <w:lang w:eastAsia="ru-RU"/>
                              </w:rPr>
                              <w:t xml:space="preserve">, </w:t>
                            </w:r>
                            <w:r w:rsidRPr="00B66669">
                              <w:rPr>
                                <w:rFonts w:eastAsia="Times New Roman"/>
                                <w:bCs/>
                                <w:color w:val="000000"/>
                                <w:sz w:val="28"/>
                                <w:szCs w:val="28"/>
                                <w:lang w:eastAsia="ru-RU"/>
                              </w:rPr>
                              <w:t>дублирующего зеленый сигнал светофора,</w:t>
                            </w:r>
                            <w:r w:rsidRPr="00B66669">
                              <w:rPr>
                                <w:rFonts w:eastAsia="Times New Roman"/>
                                <w:b/>
                                <w:bCs/>
                                <w:color w:val="000000"/>
                                <w:sz w:val="28"/>
                                <w:szCs w:val="28"/>
                                <w:lang w:eastAsia="ru-RU"/>
                              </w:rPr>
                              <w:t xml:space="preserve"> </w:t>
                            </w:r>
                            <w:r w:rsidRPr="00B66669">
                              <w:rPr>
                                <w:rFonts w:eastAsia="Times New Roman"/>
                                <w:sz w:val="28"/>
                                <w:szCs w:val="28"/>
                                <w:lang w:eastAsia="ru-RU"/>
                              </w:rPr>
                              <w:t>должны соответствовать требованиям настоящего стандарта.</w:t>
                            </w:r>
                          </w:p>
                          <w:p w:rsidR="00BA501C" w:rsidRDefault="00BA501C" w:rsidP="00B6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4" w:lineRule="auto"/>
                              <w:jc w:val="both"/>
                              <w:rPr>
                                <w:rFonts w:eastAsia="Times New Roman"/>
                                <w:sz w:val="28"/>
                                <w:szCs w:val="28"/>
                                <w:lang w:eastAsia="ru-RU"/>
                              </w:rPr>
                            </w:pPr>
                            <w:r w:rsidRPr="00B66669">
                              <w:rPr>
                                <w:rFonts w:eastAsia="Times New Roman"/>
                                <w:sz w:val="28"/>
                                <w:szCs w:val="28"/>
                                <w:lang w:eastAsia="ru-RU"/>
                              </w:rPr>
                              <w:t xml:space="preserve">4.7.3 Параметры звуковых и осязательных сигналов устанавливают согласно ГОСТ </w:t>
                            </w:r>
                            <w:proofErr w:type="gramStart"/>
                            <w:r w:rsidRPr="00B66669">
                              <w:rPr>
                                <w:rFonts w:eastAsia="Times New Roman"/>
                                <w:sz w:val="28"/>
                                <w:szCs w:val="28"/>
                                <w:lang w:eastAsia="ru-RU"/>
                              </w:rPr>
                              <w:t>Р</w:t>
                            </w:r>
                            <w:proofErr w:type="gramEnd"/>
                            <w:r w:rsidRPr="00B66669">
                              <w:rPr>
                                <w:rFonts w:eastAsia="Times New Roman"/>
                                <w:sz w:val="28"/>
                                <w:szCs w:val="28"/>
                                <w:lang w:eastAsia="ru-RU"/>
                              </w:rPr>
                              <w:t xml:space="preserve"> 51648.</w:t>
                            </w:r>
                            <w:r>
                              <w:rPr>
                                <w:rFonts w:eastAsia="Times New Roman"/>
                                <w:sz w:val="28"/>
                                <w:szCs w:val="28"/>
                                <w:lang w:eastAsia="ru-RU"/>
                              </w:rPr>
                              <w:t>»</w:t>
                            </w:r>
                          </w:p>
                          <w:p w:rsidR="00BA501C" w:rsidRDefault="00BA501C" w:rsidP="00B66669">
                            <w:pPr>
                              <w:widowControl w:val="0"/>
                              <w:autoSpaceDE w:val="0"/>
                              <w:autoSpaceDN w:val="0"/>
                              <w:adjustRightInd w:val="0"/>
                              <w:spacing w:line="324" w:lineRule="auto"/>
                              <w:jc w:val="both"/>
                              <w:rPr>
                                <w:rFonts w:eastAsia="Times New Roman"/>
                                <w:sz w:val="28"/>
                                <w:lang w:eastAsia="ru-RU"/>
                              </w:rPr>
                            </w:pPr>
                            <w:r w:rsidRPr="00B66669">
                              <w:rPr>
                                <w:rFonts w:eastAsia="Times New Roman"/>
                                <w:sz w:val="28"/>
                                <w:szCs w:val="28"/>
                                <w:lang w:eastAsia="ru-RU"/>
                              </w:rPr>
                              <w:t>Ввести в стандарт подраздел 4.8 «</w:t>
                            </w:r>
                            <w:r w:rsidRPr="00B66669">
                              <w:rPr>
                                <w:sz w:val="28"/>
                              </w:rPr>
                              <w:t>Требования к информационному табло с отсчетом времени для пешеходов и водителей</w:t>
                            </w:r>
                            <w:r w:rsidRPr="00B66669">
                              <w:rPr>
                                <w:sz w:val="28"/>
                                <w:szCs w:val="28"/>
                              </w:rPr>
                              <w:t>», изложив его в следующей редакции: «</w:t>
                            </w:r>
                            <w:r w:rsidRPr="00B66669">
                              <w:rPr>
                                <w:rFonts w:eastAsia="Times New Roman"/>
                                <w:sz w:val="28"/>
                                <w:lang w:eastAsia="ru-RU"/>
                              </w:rPr>
                              <w:t>4.8.1</w:t>
                            </w:r>
                            <w:proofErr w:type="gramStart"/>
                            <w:r w:rsidRPr="00B66669">
                              <w:rPr>
                                <w:rFonts w:eastAsia="Times New Roman"/>
                                <w:sz w:val="28"/>
                                <w:lang w:eastAsia="ru-RU"/>
                              </w:rPr>
                              <w:t xml:space="preserve"> Д</w:t>
                            </w:r>
                            <w:proofErr w:type="gramEnd"/>
                            <w:r w:rsidRPr="00B66669">
                              <w:rPr>
                                <w:rFonts w:eastAsia="Times New Roman"/>
                                <w:sz w:val="28"/>
                                <w:lang w:eastAsia="ru-RU"/>
                              </w:rPr>
                              <w:t>ля дополнительного информирования участников дорожного движения о времени до смены сигнала транспортный и пешеходный светофор допускается дополнять табло обратного отсчета времени.</w:t>
                            </w:r>
                          </w:p>
                          <w:p w:rsidR="00BA501C" w:rsidRPr="00B66669" w:rsidRDefault="00BA501C" w:rsidP="00B66669">
                            <w:pPr>
                              <w:widowControl w:val="0"/>
                              <w:autoSpaceDE w:val="0"/>
                              <w:autoSpaceDN w:val="0"/>
                              <w:adjustRightInd w:val="0"/>
                              <w:spacing w:line="324" w:lineRule="auto"/>
                              <w:jc w:val="both"/>
                              <w:rPr>
                                <w:rFonts w:eastAsia="Times New Roman"/>
                                <w:sz w:val="28"/>
                                <w:lang w:eastAsia="ru-RU"/>
                              </w:rPr>
                            </w:pPr>
                            <w:r w:rsidRPr="00B66669">
                              <w:rPr>
                                <w:rFonts w:eastAsia="Times New Roman"/>
                                <w:sz w:val="28"/>
                                <w:lang w:eastAsia="ru-RU"/>
                              </w:rPr>
                              <w:t>4.8.2 Табло обратного отсчета времени конструктивно может быть выполнено в виде отдельного вспомогательного технического средства, размещение которого осуществляют на одной опоре со светофором, а управление от одного дорожного контроллера, или встроено в основную/дополнительную секцию светофора.</w:t>
                            </w:r>
                          </w:p>
                          <w:p w:rsidR="00BA501C" w:rsidRPr="00B66669" w:rsidRDefault="00BA501C" w:rsidP="00B66669">
                            <w:pPr>
                              <w:widowControl w:val="0"/>
                              <w:autoSpaceDE w:val="0"/>
                              <w:autoSpaceDN w:val="0"/>
                              <w:adjustRightInd w:val="0"/>
                              <w:jc w:val="both"/>
                              <w:rPr>
                                <w:rFonts w:eastAsia="Times New Roman"/>
                                <w:sz w:val="28"/>
                                <w:lang w:eastAsia="ru-RU"/>
                              </w:rPr>
                            </w:pPr>
                          </w:p>
                          <w:p w:rsidR="00BA501C" w:rsidRPr="00B66669" w:rsidRDefault="00BA501C" w:rsidP="00B6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szCs w:val="28"/>
                                <w:lang w:eastAsia="ru-RU"/>
                              </w:rPr>
                            </w:pPr>
                          </w:p>
                          <w:p w:rsidR="00BA501C" w:rsidRDefault="00BA501C" w:rsidP="002A48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0" o:spid="_x0000_s1033" type="#_x0000_t202" style="position:absolute;left:0;text-align:left;margin-left:.65pt;margin-top:12.2pt;width:478.65pt;height:57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" fillcolor="window" stroked="f" strokeweight=".5pt">
                <v:textbox>
                  <w:txbxContent>
                    <w:p w:rsidR="00BA501C" w:rsidRPr="00B66669" w:rsidRDefault="00BA501C" w:rsidP="00B6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4" w:lineRule="auto"/>
                        <w:ind w:firstLine="0"/>
                        <w:jc w:val="both"/>
                        <w:rPr>
                          <w:rFonts w:eastAsia="Times New Roman"/>
                          <w:sz w:val="28"/>
                          <w:szCs w:val="28"/>
                          <w:lang w:eastAsia="ru-RU"/>
                        </w:rPr>
                      </w:pPr>
                      <w:r w:rsidRPr="00B66669">
                        <w:rPr>
                          <w:rFonts w:eastAsia="Times New Roman"/>
                          <w:sz w:val="28"/>
                          <w:szCs w:val="28"/>
                          <w:lang w:eastAsia="ru-RU"/>
                        </w:rPr>
                        <w:t xml:space="preserve">изменения длительности сигналов светофора на перекрестке должны соответствовать требованиям настоящего стандарта и ГОСТ </w:t>
                      </w:r>
                      <w:proofErr w:type="gramStart"/>
                      <w:r w:rsidRPr="00B66669">
                        <w:rPr>
                          <w:rFonts w:eastAsia="Times New Roman"/>
                          <w:sz w:val="28"/>
                          <w:szCs w:val="28"/>
                          <w:lang w:eastAsia="ru-RU"/>
                        </w:rPr>
                        <w:t>Р</w:t>
                      </w:r>
                      <w:proofErr w:type="gramEnd"/>
                      <w:r w:rsidRPr="00B66669">
                        <w:rPr>
                          <w:rFonts w:eastAsia="Times New Roman"/>
                          <w:sz w:val="28"/>
                          <w:szCs w:val="28"/>
                          <w:lang w:eastAsia="ru-RU"/>
                        </w:rPr>
                        <w:t xml:space="preserve"> 34.401.</w:t>
                      </w:r>
                      <w:r>
                        <w:rPr>
                          <w:rFonts w:eastAsia="Times New Roman"/>
                          <w:sz w:val="28"/>
                          <w:szCs w:val="28"/>
                          <w:lang w:eastAsia="ru-RU"/>
                        </w:rPr>
                        <w:t>»</w:t>
                      </w:r>
                    </w:p>
                    <w:p w:rsidR="00BA501C" w:rsidRPr="00B66669" w:rsidRDefault="00BA501C" w:rsidP="00B66669">
                      <w:pPr>
                        <w:widowControl w:val="0"/>
                        <w:autoSpaceDE w:val="0"/>
                        <w:autoSpaceDN w:val="0"/>
                        <w:adjustRightInd w:val="0"/>
                        <w:spacing w:line="324" w:lineRule="auto"/>
                        <w:jc w:val="both"/>
                        <w:rPr>
                          <w:rFonts w:eastAsia="Times New Roman"/>
                          <w:bCs/>
                          <w:color w:val="000000"/>
                          <w:sz w:val="28"/>
                          <w:szCs w:val="28"/>
                          <w:lang w:eastAsia="ru-RU"/>
                        </w:rPr>
                      </w:pPr>
                      <w:r w:rsidRPr="00B66669">
                        <w:rPr>
                          <w:rFonts w:eastAsia="Times New Roman"/>
                          <w:sz w:val="28"/>
                          <w:szCs w:val="28"/>
                          <w:lang w:eastAsia="ru-RU"/>
                        </w:rPr>
                        <w:t>Ввести в стандарт подраздел 4.7 «</w:t>
                      </w:r>
                      <w:r w:rsidRPr="00B66669">
                        <w:rPr>
                          <w:sz w:val="28"/>
                          <w:szCs w:val="28"/>
                        </w:rPr>
                        <w:t>Требования к устройству сопровождения пешеходов с ограниченными возможностями здоровья», изложив его в следующей редакции: «</w:t>
                      </w:r>
                      <w:r w:rsidRPr="00B66669">
                        <w:rPr>
                          <w:rFonts w:eastAsia="Times New Roman"/>
                          <w:sz w:val="28"/>
                          <w:szCs w:val="28"/>
                          <w:lang w:eastAsia="ru-RU"/>
                        </w:rPr>
                        <w:t>4.7.1</w:t>
                      </w:r>
                      <w:proofErr w:type="gramStart"/>
                      <w:r w:rsidRPr="00B66669">
                        <w:rPr>
                          <w:rFonts w:eastAsia="Times New Roman"/>
                          <w:sz w:val="28"/>
                          <w:szCs w:val="28"/>
                          <w:lang w:eastAsia="ru-RU"/>
                        </w:rPr>
                        <w:t xml:space="preserve"> Д</w:t>
                      </w:r>
                      <w:proofErr w:type="gramEnd"/>
                      <w:r w:rsidRPr="00B66669">
                        <w:rPr>
                          <w:rFonts w:eastAsia="Times New Roman"/>
                          <w:sz w:val="28"/>
                          <w:szCs w:val="28"/>
                          <w:lang w:eastAsia="ru-RU"/>
                        </w:rPr>
                        <w:t>ля информирования пешеходов с полной (ограниченной) потерей зрения о возможности пересечения ими проезжей части в специально отведенных для них местах световой сигнал светофора, разрешающий движение пешеходов, должен дублироваться звуковым сигналом.</w:t>
                      </w:r>
                    </w:p>
                    <w:p w:rsidR="00BA501C" w:rsidRPr="00B66669" w:rsidRDefault="00BA501C" w:rsidP="00B66669">
                      <w:pPr>
                        <w:widowControl w:val="0"/>
                        <w:autoSpaceDE w:val="0"/>
                        <w:autoSpaceDN w:val="0"/>
                        <w:adjustRightInd w:val="0"/>
                        <w:spacing w:line="324" w:lineRule="auto"/>
                        <w:jc w:val="both"/>
                        <w:rPr>
                          <w:rFonts w:eastAsia="Times New Roman"/>
                          <w:bCs/>
                          <w:color w:val="000000"/>
                          <w:sz w:val="28"/>
                          <w:szCs w:val="28"/>
                          <w:lang w:eastAsia="ru-RU"/>
                        </w:rPr>
                      </w:pPr>
                      <w:r w:rsidRPr="00B66669">
                        <w:rPr>
                          <w:rFonts w:eastAsia="Times New Roman"/>
                          <w:bCs/>
                          <w:color w:val="000000"/>
                          <w:sz w:val="28"/>
                          <w:szCs w:val="28"/>
                          <w:lang w:eastAsia="ru-RU"/>
                        </w:rPr>
                        <w:t>4.7.2 Физические, электротехнические и электромагнитные характеристики устройства звукового и осязательного сопровождения пешеходов</w:t>
                      </w:r>
                      <w:r w:rsidRPr="00B66669">
                        <w:rPr>
                          <w:rFonts w:eastAsia="Times New Roman"/>
                          <w:b/>
                          <w:bCs/>
                          <w:color w:val="000000"/>
                          <w:sz w:val="28"/>
                          <w:szCs w:val="28"/>
                          <w:lang w:eastAsia="ru-RU"/>
                        </w:rPr>
                        <w:t xml:space="preserve">, </w:t>
                      </w:r>
                      <w:r w:rsidRPr="00B66669">
                        <w:rPr>
                          <w:rFonts w:eastAsia="Times New Roman"/>
                          <w:bCs/>
                          <w:color w:val="000000"/>
                          <w:sz w:val="28"/>
                          <w:szCs w:val="28"/>
                          <w:lang w:eastAsia="ru-RU"/>
                        </w:rPr>
                        <w:t>дублирующего зеленый сигнал светофора,</w:t>
                      </w:r>
                      <w:r w:rsidRPr="00B66669">
                        <w:rPr>
                          <w:rFonts w:eastAsia="Times New Roman"/>
                          <w:b/>
                          <w:bCs/>
                          <w:color w:val="000000"/>
                          <w:sz w:val="28"/>
                          <w:szCs w:val="28"/>
                          <w:lang w:eastAsia="ru-RU"/>
                        </w:rPr>
                        <w:t xml:space="preserve"> </w:t>
                      </w:r>
                      <w:r w:rsidRPr="00B66669">
                        <w:rPr>
                          <w:rFonts w:eastAsia="Times New Roman"/>
                          <w:sz w:val="28"/>
                          <w:szCs w:val="28"/>
                          <w:lang w:eastAsia="ru-RU"/>
                        </w:rPr>
                        <w:t>должны соответствовать требованиям настоящего стандарта.</w:t>
                      </w:r>
                    </w:p>
                    <w:p w:rsidR="00BA501C" w:rsidRDefault="00BA501C" w:rsidP="00B6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4" w:lineRule="auto"/>
                        <w:jc w:val="both"/>
                        <w:rPr>
                          <w:rFonts w:eastAsia="Times New Roman"/>
                          <w:sz w:val="28"/>
                          <w:szCs w:val="28"/>
                          <w:lang w:eastAsia="ru-RU"/>
                        </w:rPr>
                      </w:pPr>
                      <w:r w:rsidRPr="00B66669">
                        <w:rPr>
                          <w:rFonts w:eastAsia="Times New Roman"/>
                          <w:sz w:val="28"/>
                          <w:szCs w:val="28"/>
                          <w:lang w:eastAsia="ru-RU"/>
                        </w:rPr>
                        <w:t xml:space="preserve">4.7.3 Параметры звуковых и осязательных сигналов устанавливают согласно ГОСТ </w:t>
                      </w:r>
                      <w:proofErr w:type="gramStart"/>
                      <w:r w:rsidRPr="00B66669">
                        <w:rPr>
                          <w:rFonts w:eastAsia="Times New Roman"/>
                          <w:sz w:val="28"/>
                          <w:szCs w:val="28"/>
                          <w:lang w:eastAsia="ru-RU"/>
                        </w:rPr>
                        <w:t>Р</w:t>
                      </w:r>
                      <w:proofErr w:type="gramEnd"/>
                      <w:r w:rsidRPr="00B66669">
                        <w:rPr>
                          <w:rFonts w:eastAsia="Times New Roman"/>
                          <w:sz w:val="28"/>
                          <w:szCs w:val="28"/>
                          <w:lang w:eastAsia="ru-RU"/>
                        </w:rPr>
                        <w:t xml:space="preserve"> 51648.</w:t>
                      </w:r>
                      <w:r>
                        <w:rPr>
                          <w:rFonts w:eastAsia="Times New Roman"/>
                          <w:sz w:val="28"/>
                          <w:szCs w:val="28"/>
                          <w:lang w:eastAsia="ru-RU"/>
                        </w:rPr>
                        <w:t>»</w:t>
                      </w:r>
                    </w:p>
                    <w:p w:rsidR="00BA501C" w:rsidRDefault="00BA501C" w:rsidP="00B66669">
                      <w:pPr>
                        <w:widowControl w:val="0"/>
                        <w:autoSpaceDE w:val="0"/>
                        <w:autoSpaceDN w:val="0"/>
                        <w:adjustRightInd w:val="0"/>
                        <w:spacing w:line="324" w:lineRule="auto"/>
                        <w:jc w:val="both"/>
                        <w:rPr>
                          <w:rFonts w:eastAsia="Times New Roman"/>
                          <w:sz w:val="28"/>
                          <w:lang w:eastAsia="ru-RU"/>
                        </w:rPr>
                      </w:pPr>
                      <w:r w:rsidRPr="00B66669">
                        <w:rPr>
                          <w:rFonts w:eastAsia="Times New Roman"/>
                          <w:sz w:val="28"/>
                          <w:szCs w:val="28"/>
                          <w:lang w:eastAsia="ru-RU"/>
                        </w:rPr>
                        <w:t>Ввести в стандарт подраздел 4.8 «</w:t>
                      </w:r>
                      <w:r w:rsidRPr="00B66669">
                        <w:rPr>
                          <w:sz w:val="28"/>
                        </w:rPr>
                        <w:t>Требования к информационному табло с отсчетом времени для пешеходов и водителей</w:t>
                      </w:r>
                      <w:r w:rsidRPr="00B66669">
                        <w:rPr>
                          <w:sz w:val="28"/>
                          <w:szCs w:val="28"/>
                        </w:rPr>
                        <w:t>», изложив его в следующей редакции: «</w:t>
                      </w:r>
                      <w:r w:rsidRPr="00B66669">
                        <w:rPr>
                          <w:rFonts w:eastAsia="Times New Roman"/>
                          <w:sz w:val="28"/>
                          <w:lang w:eastAsia="ru-RU"/>
                        </w:rPr>
                        <w:t>4.8.1</w:t>
                      </w:r>
                      <w:proofErr w:type="gramStart"/>
                      <w:r w:rsidRPr="00B66669">
                        <w:rPr>
                          <w:rFonts w:eastAsia="Times New Roman"/>
                          <w:sz w:val="28"/>
                          <w:lang w:eastAsia="ru-RU"/>
                        </w:rPr>
                        <w:t xml:space="preserve"> Д</w:t>
                      </w:r>
                      <w:proofErr w:type="gramEnd"/>
                      <w:r w:rsidRPr="00B66669">
                        <w:rPr>
                          <w:rFonts w:eastAsia="Times New Roman"/>
                          <w:sz w:val="28"/>
                          <w:lang w:eastAsia="ru-RU"/>
                        </w:rPr>
                        <w:t>ля дополнительного информирования участников дорожного движения о времени до смены сигнала транспортный и пешеходный светофор допускается дополнять табло обратного отсчета времени.</w:t>
                      </w:r>
                    </w:p>
                    <w:p w:rsidR="00BA501C" w:rsidRPr="00B66669" w:rsidRDefault="00BA501C" w:rsidP="00B66669">
                      <w:pPr>
                        <w:widowControl w:val="0"/>
                        <w:autoSpaceDE w:val="0"/>
                        <w:autoSpaceDN w:val="0"/>
                        <w:adjustRightInd w:val="0"/>
                        <w:spacing w:line="324" w:lineRule="auto"/>
                        <w:jc w:val="both"/>
                        <w:rPr>
                          <w:rFonts w:eastAsia="Times New Roman"/>
                          <w:sz w:val="28"/>
                          <w:lang w:eastAsia="ru-RU"/>
                        </w:rPr>
                      </w:pPr>
                      <w:r w:rsidRPr="00B66669">
                        <w:rPr>
                          <w:rFonts w:eastAsia="Times New Roman"/>
                          <w:sz w:val="28"/>
                          <w:lang w:eastAsia="ru-RU"/>
                        </w:rPr>
                        <w:t>4.8.2 Табло обратного отсчета времени конструктивно может быть выполнено в виде отдельного вспомогательного технического средства, размещение которого осуществляют на одной опоре со светофором, а управление от одного дорожного контроллера, или встроено в основную/дополнительную секцию светофора.</w:t>
                      </w:r>
                    </w:p>
                    <w:p w:rsidR="00BA501C" w:rsidRPr="00B66669" w:rsidRDefault="00BA501C" w:rsidP="00B66669">
                      <w:pPr>
                        <w:widowControl w:val="0"/>
                        <w:autoSpaceDE w:val="0"/>
                        <w:autoSpaceDN w:val="0"/>
                        <w:adjustRightInd w:val="0"/>
                        <w:jc w:val="both"/>
                        <w:rPr>
                          <w:rFonts w:eastAsia="Times New Roman"/>
                          <w:sz w:val="28"/>
                          <w:lang w:eastAsia="ru-RU"/>
                        </w:rPr>
                      </w:pPr>
                    </w:p>
                    <w:p w:rsidR="00BA501C" w:rsidRPr="00B66669" w:rsidRDefault="00BA501C" w:rsidP="00B6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szCs w:val="28"/>
                          <w:lang w:eastAsia="ru-RU"/>
                        </w:rPr>
                      </w:pPr>
                    </w:p>
                    <w:p w:rsidR="00BA501C" w:rsidRDefault="00BA501C" w:rsidP="002A48FA"/>
                  </w:txbxContent>
                </v:textbox>
              </v:shape>
            </w:pict>
          </mc:Fallback>
        </mc:AlternateContent>
      </w: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2A48FA" w:rsidRDefault="002A48FA" w:rsidP="002A48FA">
      <w:pPr>
        <w:ind w:firstLine="0"/>
        <w:jc w:val="right"/>
        <w:rPr>
          <w:sz w:val="28"/>
          <w:szCs w:val="28"/>
        </w:rPr>
      </w:pPr>
    </w:p>
    <w:p w:rsidR="002A48FA" w:rsidRDefault="002A48FA" w:rsidP="002A48FA">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2A48FA" w:rsidRDefault="002A48FA" w:rsidP="002A48FA">
      <w:pPr>
        <w:ind w:firstLine="0"/>
        <w:jc w:val="both"/>
        <w:rPr>
          <w:sz w:val="28"/>
          <w:szCs w:val="28"/>
        </w:rPr>
      </w:pPr>
      <w:r>
        <w:rPr>
          <w:noProof/>
          <w:sz w:val="28"/>
          <w:szCs w:val="28"/>
          <w:lang w:eastAsia="ru-RU"/>
        </w:rPr>
        <mc:AlternateContent>
          <mc:Choice Requires="wps">
            <w:drawing>
              <wp:anchor distT="0" distB="0" distL="114300" distR="114300" simplePos="0" relativeHeight="251677696" behindDoc="0" locked="0" layoutInCell="1" allowOverlap="1" wp14:anchorId="79E00B95" wp14:editId="2329591A">
                <wp:simplePos x="0" y="0"/>
                <wp:positionH relativeFrom="column">
                  <wp:posOffset>9363</wp:posOffset>
                </wp:positionH>
                <wp:positionV relativeFrom="paragraph">
                  <wp:posOffset>158844</wp:posOffset>
                </wp:positionV>
                <wp:extent cx="6078828" cy="7441659"/>
                <wp:effectExtent l="0" t="0" r="0" b="6985"/>
                <wp:wrapNone/>
                <wp:docPr id="11" name="Поле 11"/>
                <wp:cNvGraphicFramePr/>
                <a:graphic xmlns:a="http://schemas.openxmlformats.org/drawingml/2006/main">
                  <a:graphicData uri="http://schemas.microsoft.com/office/word/2010/wordprocessingShape">
                    <wps:wsp>
                      <wps:cNvSpPr txBox="1"/>
                      <wps:spPr>
                        <a:xfrm>
                          <a:off x="0" y="0"/>
                          <a:ext cx="6078828" cy="7441659"/>
                        </a:xfrm>
                        <a:prstGeom prst="rect">
                          <a:avLst/>
                        </a:prstGeom>
                        <a:solidFill>
                          <a:sysClr val="window" lastClr="FFFFFF"/>
                        </a:solidFill>
                        <a:ln w="6350">
                          <a:noFill/>
                        </a:ln>
                        <a:effectLst/>
                      </wps:spPr>
                      <wps:txbx>
                        <w:txbxContent>
                          <w:p w:rsidR="00BA501C" w:rsidRDefault="00BA501C" w:rsidP="00BA501C">
                            <w:pPr>
                              <w:pStyle w:val="3"/>
                              <w:spacing w:line="240" w:lineRule="auto"/>
                              <w:rPr>
                                <w:rFonts w:cs="Times New Roman"/>
                                <w:b w:val="0"/>
                                <w:bCs w:val="0"/>
                                <w:sz w:val="28"/>
                                <w:szCs w:val="24"/>
                                <w:lang w:eastAsia="ru-RU"/>
                              </w:rPr>
                            </w:pPr>
                            <w:r w:rsidRPr="00BA501C">
                              <w:rPr>
                                <w:rFonts w:cs="Times New Roman"/>
                                <w:b w:val="0"/>
                                <w:bCs w:val="0"/>
                                <w:sz w:val="28"/>
                                <w:szCs w:val="24"/>
                                <w:lang w:eastAsia="ru-RU"/>
                              </w:rPr>
                              <w:t>4.8.3</w:t>
                            </w:r>
                            <w:proofErr w:type="gramStart"/>
                            <w:r w:rsidRPr="00BA501C">
                              <w:rPr>
                                <w:rFonts w:cs="Times New Roman"/>
                                <w:b w:val="0"/>
                                <w:bCs w:val="0"/>
                                <w:sz w:val="28"/>
                                <w:szCs w:val="24"/>
                                <w:lang w:eastAsia="ru-RU"/>
                              </w:rPr>
                              <w:t xml:space="preserve"> Д</w:t>
                            </w:r>
                            <w:proofErr w:type="gramEnd"/>
                            <w:r w:rsidRPr="00BA501C">
                              <w:rPr>
                                <w:rFonts w:cs="Times New Roman"/>
                                <w:b w:val="0"/>
                                <w:bCs w:val="0"/>
                                <w:sz w:val="28"/>
                                <w:szCs w:val="24"/>
                                <w:lang w:eastAsia="ru-RU"/>
                              </w:rPr>
                              <w:t xml:space="preserve">ля светофоров типа Т.8, П.1 и П.2 оснащенных встроенным табло обратного отсчета времени оно должно быть </w:t>
                            </w:r>
                            <w:proofErr w:type="spellStart"/>
                            <w:r w:rsidRPr="00BA501C">
                              <w:rPr>
                                <w:rFonts w:cs="Times New Roman"/>
                                <w:b w:val="0"/>
                                <w:bCs w:val="0"/>
                                <w:sz w:val="28"/>
                                <w:szCs w:val="24"/>
                                <w:lang w:eastAsia="ru-RU"/>
                              </w:rPr>
                              <w:t>установленно</w:t>
                            </w:r>
                            <w:proofErr w:type="spellEnd"/>
                            <w:r w:rsidRPr="00BA501C">
                              <w:rPr>
                                <w:rFonts w:cs="Times New Roman"/>
                                <w:b w:val="0"/>
                                <w:bCs w:val="0"/>
                                <w:sz w:val="28"/>
                                <w:szCs w:val="24"/>
                                <w:lang w:eastAsia="ru-RU"/>
                              </w:rPr>
                              <w:t xml:space="preserve"> в красную секцию. </w:t>
                            </w:r>
                          </w:p>
                          <w:p w:rsidR="00BA501C" w:rsidRPr="00BA501C" w:rsidRDefault="00BA501C" w:rsidP="00BA501C">
                            <w:pPr>
                              <w:pStyle w:val="3"/>
                              <w:spacing w:line="240" w:lineRule="auto"/>
                              <w:rPr>
                                <w:rFonts w:cs="Times New Roman"/>
                                <w:b w:val="0"/>
                                <w:bCs w:val="0"/>
                                <w:sz w:val="28"/>
                                <w:szCs w:val="24"/>
                                <w:lang w:eastAsia="ru-RU"/>
                              </w:rPr>
                            </w:pPr>
                            <w:r w:rsidRPr="00BA501C">
                              <w:rPr>
                                <w:rFonts w:cs="Times New Roman"/>
                                <w:b w:val="0"/>
                                <w:bCs w:val="0"/>
                                <w:sz w:val="28"/>
                                <w:szCs w:val="24"/>
                                <w:lang w:eastAsia="ru-RU"/>
                              </w:rPr>
                              <w:t>4.8.4 Для светофоров типа Т.1, Т.1.л, Т.1.</w:t>
                            </w:r>
                            <w:proofErr w:type="gramStart"/>
                            <w:r w:rsidRPr="00BA501C">
                              <w:rPr>
                                <w:rFonts w:cs="Times New Roman"/>
                                <w:b w:val="0"/>
                                <w:bCs w:val="0"/>
                                <w:sz w:val="28"/>
                                <w:szCs w:val="24"/>
                                <w:lang w:eastAsia="ru-RU"/>
                              </w:rPr>
                              <w:t>п</w:t>
                            </w:r>
                            <w:proofErr w:type="gramEnd"/>
                            <w:r w:rsidRPr="00BA501C">
                              <w:rPr>
                                <w:rFonts w:cs="Times New Roman"/>
                                <w:b w:val="0"/>
                                <w:bCs w:val="0"/>
                                <w:sz w:val="28"/>
                                <w:szCs w:val="24"/>
                                <w:lang w:eastAsia="ru-RU"/>
                              </w:rPr>
                              <w:t>, Т.1.пл, Т.1.г, Т.2, Т.3, Т.3.п, Т.3.л и Т.9 оснащенных встроенными табло обратного отсчета времени оно должно быть установлено в желтую секцию.</w:t>
                            </w:r>
                          </w:p>
                          <w:p w:rsidR="00BA501C" w:rsidRDefault="00BA501C" w:rsidP="00BA501C">
                            <w:pPr>
                              <w:pStyle w:val="3"/>
                              <w:spacing w:line="240" w:lineRule="auto"/>
                              <w:rPr>
                                <w:rFonts w:cs="Times New Roman"/>
                                <w:b w:val="0"/>
                                <w:bCs w:val="0"/>
                                <w:sz w:val="28"/>
                                <w:szCs w:val="24"/>
                                <w:lang w:eastAsia="ru-RU"/>
                              </w:rPr>
                            </w:pPr>
                            <w:r w:rsidRPr="00BA501C">
                              <w:rPr>
                                <w:rFonts w:cs="Times New Roman"/>
                                <w:b w:val="0"/>
                                <w:bCs w:val="0"/>
                                <w:sz w:val="28"/>
                                <w:szCs w:val="24"/>
                                <w:lang w:eastAsia="ru-RU"/>
                              </w:rPr>
                              <w:t xml:space="preserve">4.8.5  </w:t>
                            </w:r>
                            <w:bookmarkStart w:id="0" w:name="_Ref349665325"/>
                            <w:r w:rsidRPr="00BA501C">
                              <w:rPr>
                                <w:rFonts w:cs="Times New Roman"/>
                                <w:b w:val="0"/>
                                <w:bCs w:val="0"/>
                                <w:sz w:val="28"/>
                                <w:szCs w:val="24"/>
                                <w:lang w:eastAsia="ru-RU"/>
                              </w:rPr>
                              <w:t>Для светофоров типа Т.1, Т.1.л, Т.1.</w:t>
                            </w:r>
                            <w:proofErr w:type="gramStart"/>
                            <w:r w:rsidRPr="00BA501C">
                              <w:rPr>
                                <w:rFonts w:cs="Times New Roman"/>
                                <w:b w:val="0"/>
                                <w:bCs w:val="0"/>
                                <w:sz w:val="28"/>
                                <w:szCs w:val="24"/>
                                <w:lang w:eastAsia="ru-RU"/>
                              </w:rPr>
                              <w:t>п</w:t>
                            </w:r>
                            <w:proofErr w:type="gramEnd"/>
                            <w:r w:rsidRPr="00BA501C">
                              <w:rPr>
                                <w:rFonts w:cs="Times New Roman"/>
                                <w:b w:val="0"/>
                                <w:bCs w:val="0"/>
                                <w:sz w:val="28"/>
                                <w:szCs w:val="24"/>
                                <w:lang w:eastAsia="ru-RU"/>
                              </w:rPr>
                              <w:t>, Т.1.пл, Т.1.г, Т.2, Т.3, Т.3.п, Т.3.л и Т.9 не оснащенных встроенным табло обратного отсчета времени, допускается установка табло как отдельного вспомогательного технического средства справа или слева от желтой секции.</w:t>
                            </w:r>
                            <w:bookmarkEnd w:id="0"/>
                          </w:p>
                          <w:p w:rsidR="00BA501C" w:rsidRDefault="00BA501C" w:rsidP="00BA501C">
                            <w:pPr>
                              <w:pStyle w:val="3"/>
                              <w:spacing w:line="240" w:lineRule="auto"/>
                              <w:rPr>
                                <w:rFonts w:cs="Times New Roman"/>
                                <w:b w:val="0"/>
                                <w:bCs w:val="0"/>
                                <w:sz w:val="28"/>
                                <w:szCs w:val="24"/>
                                <w:lang w:eastAsia="ru-RU"/>
                              </w:rPr>
                            </w:pPr>
                            <w:r>
                              <w:rPr>
                                <w:rFonts w:cs="Times New Roman"/>
                                <w:b w:val="0"/>
                                <w:bCs w:val="0"/>
                                <w:sz w:val="28"/>
                                <w:szCs w:val="24"/>
                                <w:lang w:eastAsia="ru-RU"/>
                              </w:rPr>
                              <w:t>4.8.6</w:t>
                            </w:r>
                            <w:proofErr w:type="gramStart"/>
                            <w:r w:rsidRPr="00BA501C">
                              <w:rPr>
                                <w:rFonts w:cs="Times New Roman"/>
                                <w:b w:val="0"/>
                                <w:bCs w:val="0"/>
                                <w:sz w:val="28"/>
                                <w:szCs w:val="24"/>
                                <w:lang w:eastAsia="ru-RU"/>
                              </w:rPr>
                              <w:t xml:space="preserve"> Д</w:t>
                            </w:r>
                            <w:proofErr w:type="gramEnd"/>
                            <w:r w:rsidRPr="00BA501C">
                              <w:rPr>
                                <w:rFonts w:cs="Times New Roman"/>
                                <w:b w:val="0"/>
                                <w:bCs w:val="0"/>
                                <w:sz w:val="28"/>
                                <w:szCs w:val="24"/>
                                <w:lang w:eastAsia="ru-RU"/>
                              </w:rPr>
                              <w:t xml:space="preserve">ля светофоров, описанных в пункте </w:t>
                            </w:r>
                            <w:r w:rsidRPr="00BA501C">
                              <w:rPr>
                                <w:rFonts w:cs="Times New Roman"/>
                                <w:b w:val="0"/>
                                <w:bCs w:val="0"/>
                                <w:sz w:val="28"/>
                                <w:szCs w:val="24"/>
                                <w:lang w:eastAsia="ru-RU"/>
                              </w:rPr>
                              <w:fldChar w:fldCharType="begin"/>
                            </w:r>
                            <w:r w:rsidRPr="00BA501C">
                              <w:rPr>
                                <w:rFonts w:cs="Times New Roman"/>
                                <w:b w:val="0"/>
                                <w:bCs w:val="0"/>
                                <w:sz w:val="28"/>
                                <w:szCs w:val="24"/>
                                <w:lang w:eastAsia="ru-RU"/>
                              </w:rPr>
                              <w:instrText xml:space="preserve"> REF _Ref349665325 \r \h  \* MERGEFORMAT </w:instrText>
                            </w:r>
                            <w:r w:rsidRPr="00BA501C">
                              <w:rPr>
                                <w:rFonts w:cs="Times New Roman"/>
                                <w:b w:val="0"/>
                                <w:bCs w:val="0"/>
                                <w:sz w:val="28"/>
                                <w:szCs w:val="24"/>
                                <w:lang w:eastAsia="ru-RU"/>
                              </w:rPr>
                            </w:r>
                            <w:r w:rsidRPr="00BA501C">
                              <w:rPr>
                                <w:rFonts w:cs="Times New Roman"/>
                                <w:b w:val="0"/>
                                <w:bCs w:val="0"/>
                                <w:sz w:val="28"/>
                                <w:szCs w:val="24"/>
                                <w:lang w:eastAsia="ru-RU"/>
                              </w:rPr>
                              <w:fldChar w:fldCharType="separate"/>
                            </w:r>
                            <w:r w:rsidR="0082598F">
                              <w:rPr>
                                <w:rFonts w:cs="Times New Roman"/>
                                <w:b w:val="0"/>
                                <w:bCs w:val="0"/>
                                <w:sz w:val="28"/>
                                <w:szCs w:val="24"/>
                                <w:lang w:eastAsia="ru-RU"/>
                              </w:rPr>
                              <w:t>0</w:t>
                            </w:r>
                            <w:r w:rsidRPr="00BA501C">
                              <w:rPr>
                                <w:rFonts w:cs="Times New Roman"/>
                                <w:b w:val="0"/>
                                <w:bCs w:val="0"/>
                                <w:sz w:val="28"/>
                                <w:szCs w:val="24"/>
                                <w:lang w:eastAsia="ru-RU"/>
                              </w:rPr>
                              <w:fldChar w:fldCharType="end"/>
                            </w:r>
                            <w:r w:rsidRPr="00BA501C">
                              <w:rPr>
                                <w:rFonts w:cs="Times New Roman"/>
                                <w:b w:val="0"/>
                                <w:bCs w:val="0"/>
                                <w:sz w:val="28"/>
                                <w:szCs w:val="24"/>
                                <w:lang w:eastAsia="ru-RU"/>
                              </w:rPr>
                              <w:t xml:space="preserve"> табло обратного отсчета времени устанавливается справа если светофоры данных типов размещены по левую сторону проезжей части и слева если по правую.</w:t>
                            </w:r>
                          </w:p>
                          <w:p w:rsidR="00BA501C" w:rsidRDefault="00BA501C" w:rsidP="00BA501C">
                            <w:pPr>
                              <w:pStyle w:val="3"/>
                              <w:spacing w:line="240" w:lineRule="auto"/>
                              <w:rPr>
                                <w:rFonts w:cs="Times New Roman"/>
                                <w:b w:val="0"/>
                                <w:bCs w:val="0"/>
                                <w:sz w:val="28"/>
                                <w:szCs w:val="24"/>
                                <w:lang w:eastAsia="ru-RU"/>
                              </w:rPr>
                            </w:pPr>
                            <w:r w:rsidRPr="00BA501C">
                              <w:rPr>
                                <w:rFonts w:cs="Times New Roman"/>
                                <w:b w:val="0"/>
                                <w:bCs w:val="0"/>
                                <w:sz w:val="28"/>
                                <w:szCs w:val="24"/>
                                <w:lang w:eastAsia="ru-RU"/>
                              </w:rPr>
                              <w:t>4</w:t>
                            </w:r>
                            <w:r>
                              <w:rPr>
                                <w:rFonts w:cs="Times New Roman"/>
                                <w:b w:val="0"/>
                                <w:bCs w:val="0"/>
                                <w:sz w:val="28"/>
                                <w:szCs w:val="24"/>
                                <w:lang w:eastAsia="ru-RU"/>
                              </w:rPr>
                              <w:t>.8.7</w:t>
                            </w:r>
                            <w:proofErr w:type="gramStart"/>
                            <w:r w:rsidRPr="00BA501C">
                              <w:rPr>
                                <w:rFonts w:cs="Times New Roman"/>
                                <w:b w:val="0"/>
                                <w:bCs w:val="0"/>
                                <w:sz w:val="28"/>
                                <w:szCs w:val="24"/>
                                <w:lang w:eastAsia="ru-RU"/>
                              </w:rPr>
                              <w:t xml:space="preserve"> Д</w:t>
                            </w:r>
                            <w:proofErr w:type="gramEnd"/>
                            <w:r w:rsidRPr="00BA501C">
                              <w:rPr>
                                <w:rFonts w:cs="Times New Roman"/>
                                <w:b w:val="0"/>
                                <w:bCs w:val="0"/>
                                <w:sz w:val="28"/>
                                <w:szCs w:val="24"/>
                                <w:lang w:eastAsia="ru-RU"/>
                              </w:rPr>
                              <w:t>ля светофоров типа Т.8, П.1 и П.2 не оснащенных встроенным табло обратного отсчета времени оно устанавливается справа от корпуса светофора симметрично в вертикальной плоскости. Размер табло обратного отсчета времени не должен превышать габариты светофора в вертикальной плоскости.</w:t>
                            </w:r>
                          </w:p>
                          <w:p w:rsidR="00BA501C" w:rsidRDefault="00BA501C" w:rsidP="00BA501C">
                            <w:pPr>
                              <w:pStyle w:val="3"/>
                              <w:spacing w:line="240" w:lineRule="auto"/>
                              <w:rPr>
                                <w:rFonts w:cs="Times New Roman"/>
                                <w:b w:val="0"/>
                                <w:bCs w:val="0"/>
                                <w:sz w:val="28"/>
                                <w:szCs w:val="24"/>
                                <w:lang w:eastAsia="ru-RU"/>
                              </w:rPr>
                            </w:pPr>
                            <w:r w:rsidRPr="00BA501C">
                              <w:rPr>
                                <w:rFonts w:cs="Times New Roman"/>
                                <w:b w:val="0"/>
                                <w:bCs w:val="0"/>
                                <w:sz w:val="28"/>
                                <w:szCs w:val="24"/>
                                <w:lang w:eastAsia="ru-RU"/>
                              </w:rPr>
                              <w:t xml:space="preserve">4.8.8 Цвет символов отображаемых на табло отсчета </w:t>
                            </w:r>
                            <w:proofErr w:type="spellStart"/>
                            <w:r w:rsidRPr="00BA501C">
                              <w:rPr>
                                <w:rFonts w:cs="Times New Roman"/>
                                <w:b w:val="0"/>
                                <w:bCs w:val="0"/>
                                <w:sz w:val="28"/>
                                <w:szCs w:val="24"/>
                                <w:lang w:eastAsia="ru-RU"/>
                              </w:rPr>
                              <w:t>врмени</w:t>
                            </w:r>
                            <w:proofErr w:type="spellEnd"/>
                            <w:r w:rsidRPr="00BA501C">
                              <w:rPr>
                                <w:rFonts w:cs="Times New Roman"/>
                                <w:b w:val="0"/>
                                <w:bCs w:val="0"/>
                                <w:sz w:val="28"/>
                                <w:szCs w:val="24"/>
                                <w:lang w:eastAsia="ru-RU"/>
                              </w:rPr>
                              <w:t xml:space="preserve"> должен </w:t>
                            </w:r>
                            <w:r w:rsidR="0044689B" w:rsidRPr="00BA501C">
                              <w:rPr>
                                <w:rFonts w:cs="Times New Roman"/>
                                <w:b w:val="0"/>
                                <w:bCs w:val="0"/>
                                <w:sz w:val="28"/>
                                <w:szCs w:val="24"/>
                                <w:lang w:eastAsia="ru-RU"/>
                              </w:rPr>
                              <w:t>соответствовать</w:t>
                            </w:r>
                            <w:r w:rsidRPr="00BA501C">
                              <w:rPr>
                                <w:rFonts w:cs="Times New Roman"/>
                                <w:b w:val="0"/>
                                <w:bCs w:val="0"/>
                                <w:sz w:val="28"/>
                                <w:szCs w:val="24"/>
                                <w:lang w:eastAsia="ru-RU"/>
                              </w:rPr>
                              <w:t xml:space="preserve"> цвету горящего сигнала светофора или быть желтым.</w:t>
                            </w:r>
                          </w:p>
                          <w:p w:rsidR="00BA501C" w:rsidRPr="00BA501C" w:rsidRDefault="00BA501C" w:rsidP="00BA501C">
                            <w:pPr>
                              <w:pStyle w:val="3"/>
                              <w:spacing w:line="240" w:lineRule="auto"/>
                              <w:rPr>
                                <w:rFonts w:cs="Times New Roman"/>
                                <w:b w:val="0"/>
                                <w:bCs w:val="0"/>
                                <w:sz w:val="28"/>
                                <w:szCs w:val="24"/>
                                <w:lang w:eastAsia="ru-RU"/>
                              </w:rPr>
                            </w:pPr>
                            <w:proofErr w:type="gramStart"/>
                            <w:r w:rsidRPr="00BA501C">
                              <w:rPr>
                                <w:rFonts w:cs="Times New Roman"/>
                                <w:b w:val="0"/>
                                <w:bCs w:val="0"/>
                                <w:sz w:val="28"/>
                                <w:szCs w:val="24"/>
                                <w:lang w:eastAsia="ru-RU"/>
                              </w:rPr>
                              <w:t>4.8.9 Табло обратного отсчета времени, изготавливаемое как отдельное вспомогательное техническое средство, может быть двух- и трехразрядным, встроенное в сигнальную секцию – только двухразрядным.</w:t>
                            </w:r>
                            <w:proofErr w:type="gramEnd"/>
                          </w:p>
                          <w:p w:rsidR="00BA501C" w:rsidRPr="00BA501C" w:rsidRDefault="00BA501C" w:rsidP="00BA501C">
                            <w:pPr>
                              <w:pStyle w:val="3"/>
                              <w:spacing w:line="240" w:lineRule="auto"/>
                              <w:rPr>
                                <w:rFonts w:cs="Times New Roman"/>
                                <w:b w:val="0"/>
                                <w:bCs w:val="0"/>
                                <w:sz w:val="28"/>
                                <w:szCs w:val="24"/>
                                <w:lang w:eastAsia="ru-RU"/>
                              </w:rPr>
                            </w:pPr>
                            <w:r w:rsidRPr="00BA501C">
                              <w:rPr>
                                <w:rFonts w:cs="Times New Roman"/>
                                <w:b w:val="0"/>
                                <w:bCs w:val="0"/>
                                <w:sz w:val="28"/>
                                <w:szCs w:val="24"/>
                                <w:lang w:eastAsia="ru-RU"/>
                              </w:rPr>
                              <w:t>4.8.10 Технические требования и методы испытаний для табло обратного отсчета времени, встроенного в сигнальную секцию светофора, определяются настоящим стандартом.</w:t>
                            </w:r>
                          </w:p>
                          <w:p w:rsidR="00BA501C" w:rsidRPr="00BA501C" w:rsidRDefault="00BA501C" w:rsidP="00BA501C">
                            <w:pPr>
                              <w:pStyle w:val="3"/>
                              <w:spacing w:line="240" w:lineRule="auto"/>
                              <w:rPr>
                                <w:rFonts w:cs="Times New Roman"/>
                                <w:b w:val="0"/>
                                <w:bCs w:val="0"/>
                                <w:sz w:val="28"/>
                                <w:szCs w:val="24"/>
                                <w:lang w:eastAsia="ru-RU"/>
                              </w:rPr>
                            </w:pPr>
                            <w:r w:rsidRPr="00BA501C">
                              <w:rPr>
                                <w:rFonts w:cs="Times New Roman"/>
                                <w:b w:val="0"/>
                                <w:bCs w:val="0"/>
                                <w:sz w:val="28"/>
                                <w:szCs w:val="24"/>
                                <w:lang w:eastAsia="ru-RU"/>
                              </w:rPr>
                              <w:t>4.8.11 Технические требования и методы испытаний для табло обратного отсчета времени, представляющего собой отдельное вспомогательное техническое средство,</w:t>
                            </w:r>
                            <w:r>
                              <w:rPr>
                                <w:rFonts w:cs="Times New Roman"/>
                                <w:b w:val="0"/>
                                <w:bCs w:val="0"/>
                                <w:sz w:val="28"/>
                                <w:szCs w:val="24"/>
                                <w:lang w:eastAsia="ru-RU"/>
                              </w:rPr>
                              <w:t xml:space="preserve"> </w:t>
                            </w:r>
                            <w:r w:rsidR="0044689B">
                              <w:rPr>
                                <w:rFonts w:cs="Times New Roman"/>
                                <w:b w:val="0"/>
                                <w:bCs w:val="0"/>
                                <w:sz w:val="28"/>
                                <w:szCs w:val="24"/>
                                <w:lang w:eastAsia="ru-RU"/>
                              </w:rPr>
                              <w:t xml:space="preserve">устанавливает предприниматель- </w:t>
                            </w:r>
                          </w:p>
                          <w:p w:rsidR="00BA501C" w:rsidRPr="00BA501C" w:rsidRDefault="00BA501C" w:rsidP="00BA501C">
                            <w:pPr>
                              <w:rPr>
                                <w:lang w:eastAsia="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1" o:spid="_x0000_s1034" type="#_x0000_t202" style="position:absolute;left:0;text-align:left;margin-left:.75pt;margin-top:12.5pt;width:478.65pt;height:585.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" fillcolor="window" stroked="f" strokeweight=".5pt">
                <v:textbox>
                  <w:txbxContent>
                    <w:p w:rsidR="00BA501C" w:rsidRDefault="00BA501C" w:rsidP="00BA501C">
                      <w:pPr>
                        <w:pStyle w:val="3"/>
                        <w:spacing w:line="240" w:lineRule="auto"/>
                        <w:rPr>
                          <w:rFonts w:cs="Times New Roman"/>
                          <w:b w:val="0"/>
                          <w:bCs w:val="0"/>
                          <w:sz w:val="28"/>
                          <w:szCs w:val="24"/>
                          <w:lang w:eastAsia="ru-RU"/>
                        </w:rPr>
                      </w:pPr>
                      <w:r w:rsidRPr="00BA501C">
                        <w:rPr>
                          <w:rFonts w:cs="Times New Roman"/>
                          <w:b w:val="0"/>
                          <w:bCs w:val="0"/>
                          <w:sz w:val="28"/>
                          <w:szCs w:val="24"/>
                          <w:lang w:eastAsia="ru-RU"/>
                        </w:rPr>
                        <w:t>4.8.3</w:t>
                      </w:r>
                      <w:proofErr w:type="gramStart"/>
                      <w:r w:rsidRPr="00BA501C">
                        <w:rPr>
                          <w:rFonts w:cs="Times New Roman"/>
                          <w:b w:val="0"/>
                          <w:bCs w:val="0"/>
                          <w:sz w:val="28"/>
                          <w:szCs w:val="24"/>
                          <w:lang w:eastAsia="ru-RU"/>
                        </w:rPr>
                        <w:t xml:space="preserve"> Д</w:t>
                      </w:r>
                      <w:proofErr w:type="gramEnd"/>
                      <w:r w:rsidRPr="00BA501C">
                        <w:rPr>
                          <w:rFonts w:cs="Times New Roman"/>
                          <w:b w:val="0"/>
                          <w:bCs w:val="0"/>
                          <w:sz w:val="28"/>
                          <w:szCs w:val="24"/>
                          <w:lang w:eastAsia="ru-RU"/>
                        </w:rPr>
                        <w:t xml:space="preserve">ля светофоров типа Т.8, П.1 и П.2 оснащенных встроенным табло обратного отсчета времени оно должно быть </w:t>
                      </w:r>
                      <w:proofErr w:type="spellStart"/>
                      <w:r w:rsidRPr="00BA501C">
                        <w:rPr>
                          <w:rFonts w:cs="Times New Roman"/>
                          <w:b w:val="0"/>
                          <w:bCs w:val="0"/>
                          <w:sz w:val="28"/>
                          <w:szCs w:val="24"/>
                          <w:lang w:eastAsia="ru-RU"/>
                        </w:rPr>
                        <w:t>установленно</w:t>
                      </w:r>
                      <w:proofErr w:type="spellEnd"/>
                      <w:r w:rsidRPr="00BA501C">
                        <w:rPr>
                          <w:rFonts w:cs="Times New Roman"/>
                          <w:b w:val="0"/>
                          <w:bCs w:val="0"/>
                          <w:sz w:val="28"/>
                          <w:szCs w:val="24"/>
                          <w:lang w:eastAsia="ru-RU"/>
                        </w:rPr>
                        <w:t xml:space="preserve"> в красную секцию. </w:t>
                      </w:r>
                    </w:p>
                    <w:p w:rsidR="00BA501C" w:rsidRPr="00BA501C" w:rsidRDefault="00BA501C" w:rsidP="00BA501C">
                      <w:pPr>
                        <w:pStyle w:val="3"/>
                        <w:spacing w:line="240" w:lineRule="auto"/>
                        <w:rPr>
                          <w:rFonts w:cs="Times New Roman"/>
                          <w:b w:val="0"/>
                          <w:bCs w:val="0"/>
                          <w:sz w:val="28"/>
                          <w:szCs w:val="24"/>
                          <w:lang w:eastAsia="ru-RU"/>
                        </w:rPr>
                      </w:pPr>
                      <w:r w:rsidRPr="00BA501C">
                        <w:rPr>
                          <w:rFonts w:cs="Times New Roman"/>
                          <w:b w:val="0"/>
                          <w:bCs w:val="0"/>
                          <w:sz w:val="28"/>
                          <w:szCs w:val="24"/>
                          <w:lang w:eastAsia="ru-RU"/>
                        </w:rPr>
                        <w:t>4.8.4 Для светофоров типа Т.1, Т.1.л, Т.1.</w:t>
                      </w:r>
                      <w:proofErr w:type="gramStart"/>
                      <w:r w:rsidRPr="00BA501C">
                        <w:rPr>
                          <w:rFonts w:cs="Times New Roman"/>
                          <w:b w:val="0"/>
                          <w:bCs w:val="0"/>
                          <w:sz w:val="28"/>
                          <w:szCs w:val="24"/>
                          <w:lang w:eastAsia="ru-RU"/>
                        </w:rPr>
                        <w:t>п</w:t>
                      </w:r>
                      <w:proofErr w:type="gramEnd"/>
                      <w:r w:rsidRPr="00BA501C">
                        <w:rPr>
                          <w:rFonts w:cs="Times New Roman"/>
                          <w:b w:val="0"/>
                          <w:bCs w:val="0"/>
                          <w:sz w:val="28"/>
                          <w:szCs w:val="24"/>
                          <w:lang w:eastAsia="ru-RU"/>
                        </w:rPr>
                        <w:t>, Т.1.пл, Т.1.г, Т.2, Т.3, Т.3.п, Т.3.л и Т.9 оснащенных встроенными табло обратного отсчета времени оно должно быть установлено в желтую секцию.</w:t>
                      </w:r>
                    </w:p>
                    <w:p w:rsidR="00BA501C" w:rsidRDefault="00BA501C" w:rsidP="00BA501C">
                      <w:pPr>
                        <w:pStyle w:val="3"/>
                        <w:spacing w:line="240" w:lineRule="auto"/>
                        <w:rPr>
                          <w:rFonts w:cs="Times New Roman"/>
                          <w:b w:val="0"/>
                          <w:bCs w:val="0"/>
                          <w:sz w:val="28"/>
                          <w:szCs w:val="24"/>
                          <w:lang w:eastAsia="ru-RU"/>
                        </w:rPr>
                      </w:pPr>
                      <w:r w:rsidRPr="00BA501C">
                        <w:rPr>
                          <w:rFonts w:cs="Times New Roman"/>
                          <w:b w:val="0"/>
                          <w:bCs w:val="0"/>
                          <w:sz w:val="28"/>
                          <w:szCs w:val="24"/>
                          <w:lang w:eastAsia="ru-RU"/>
                        </w:rPr>
                        <w:t xml:space="preserve">4.8.5  </w:t>
                      </w:r>
                      <w:bookmarkStart w:id="1" w:name="_Ref349665325"/>
                      <w:r w:rsidRPr="00BA501C">
                        <w:rPr>
                          <w:rFonts w:cs="Times New Roman"/>
                          <w:b w:val="0"/>
                          <w:bCs w:val="0"/>
                          <w:sz w:val="28"/>
                          <w:szCs w:val="24"/>
                          <w:lang w:eastAsia="ru-RU"/>
                        </w:rPr>
                        <w:t>Для светофоров типа Т.1, Т.1.л, Т.1.</w:t>
                      </w:r>
                      <w:proofErr w:type="gramStart"/>
                      <w:r w:rsidRPr="00BA501C">
                        <w:rPr>
                          <w:rFonts w:cs="Times New Roman"/>
                          <w:b w:val="0"/>
                          <w:bCs w:val="0"/>
                          <w:sz w:val="28"/>
                          <w:szCs w:val="24"/>
                          <w:lang w:eastAsia="ru-RU"/>
                        </w:rPr>
                        <w:t>п</w:t>
                      </w:r>
                      <w:proofErr w:type="gramEnd"/>
                      <w:r w:rsidRPr="00BA501C">
                        <w:rPr>
                          <w:rFonts w:cs="Times New Roman"/>
                          <w:b w:val="0"/>
                          <w:bCs w:val="0"/>
                          <w:sz w:val="28"/>
                          <w:szCs w:val="24"/>
                          <w:lang w:eastAsia="ru-RU"/>
                        </w:rPr>
                        <w:t>, Т.1.пл, Т.1.г, Т.2, Т.3, Т.3.п, Т.3.л и Т.9 не оснащенных встроенным табло обратного отсчета времени, допускается установка табло как отдельного вспомогательного технического средства справа или слева от желтой секции.</w:t>
                      </w:r>
                      <w:bookmarkEnd w:id="1"/>
                    </w:p>
                    <w:p w:rsidR="00BA501C" w:rsidRDefault="00BA501C" w:rsidP="00BA501C">
                      <w:pPr>
                        <w:pStyle w:val="3"/>
                        <w:spacing w:line="240" w:lineRule="auto"/>
                        <w:rPr>
                          <w:rFonts w:cs="Times New Roman"/>
                          <w:b w:val="0"/>
                          <w:bCs w:val="0"/>
                          <w:sz w:val="28"/>
                          <w:szCs w:val="24"/>
                          <w:lang w:eastAsia="ru-RU"/>
                        </w:rPr>
                      </w:pPr>
                      <w:r>
                        <w:rPr>
                          <w:rFonts w:cs="Times New Roman"/>
                          <w:b w:val="0"/>
                          <w:bCs w:val="0"/>
                          <w:sz w:val="28"/>
                          <w:szCs w:val="24"/>
                          <w:lang w:eastAsia="ru-RU"/>
                        </w:rPr>
                        <w:t>4.8.6</w:t>
                      </w:r>
                      <w:proofErr w:type="gramStart"/>
                      <w:r w:rsidRPr="00BA501C">
                        <w:rPr>
                          <w:rFonts w:cs="Times New Roman"/>
                          <w:b w:val="0"/>
                          <w:bCs w:val="0"/>
                          <w:sz w:val="28"/>
                          <w:szCs w:val="24"/>
                          <w:lang w:eastAsia="ru-RU"/>
                        </w:rPr>
                        <w:t xml:space="preserve"> Д</w:t>
                      </w:r>
                      <w:proofErr w:type="gramEnd"/>
                      <w:r w:rsidRPr="00BA501C">
                        <w:rPr>
                          <w:rFonts w:cs="Times New Roman"/>
                          <w:b w:val="0"/>
                          <w:bCs w:val="0"/>
                          <w:sz w:val="28"/>
                          <w:szCs w:val="24"/>
                          <w:lang w:eastAsia="ru-RU"/>
                        </w:rPr>
                        <w:t xml:space="preserve">ля светофоров, описанных в пункте </w:t>
                      </w:r>
                      <w:r w:rsidRPr="00BA501C">
                        <w:rPr>
                          <w:rFonts w:cs="Times New Roman"/>
                          <w:b w:val="0"/>
                          <w:bCs w:val="0"/>
                          <w:sz w:val="28"/>
                          <w:szCs w:val="24"/>
                          <w:lang w:eastAsia="ru-RU"/>
                        </w:rPr>
                        <w:fldChar w:fldCharType="begin"/>
                      </w:r>
                      <w:r w:rsidRPr="00BA501C">
                        <w:rPr>
                          <w:rFonts w:cs="Times New Roman"/>
                          <w:b w:val="0"/>
                          <w:bCs w:val="0"/>
                          <w:sz w:val="28"/>
                          <w:szCs w:val="24"/>
                          <w:lang w:eastAsia="ru-RU"/>
                        </w:rPr>
                        <w:instrText xml:space="preserve"> REF _Ref349665325 \r \h  \* MERGEFORMAT </w:instrText>
                      </w:r>
                      <w:r w:rsidRPr="00BA501C">
                        <w:rPr>
                          <w:rFonts w:cs="Times New Roman"/>
                          <w:b w:val="0"/>
                          <w:bCs w:val="0"/>
                          <w:sz w:val="28"/>
                          <w:szCs w:val="24"/>
                          <w:lang w:eastAsia="ru-RU"/>
                        </w:rPr>
                      </w:r>
                      <w:r w:rsidRPr="00BA501C">
                        <w:rPr>
                          <w:rFonts w:cs="Times New Roman"/>
                          <w:b w:val="0"/>
                          <w:bCs w:val="0"/>
                          <w:sz w:val="28"/>
                          <w:szCs w:val="24"/>
                          <w:lang w:eastAsia="ru-RU"/>
                        </w:rPr>
                        <w:fldChar w:fldCharType="separate"/>
                      </w:r>
                      <w:r w:rsidR="0082598F">
                        <w:rPr>
                          <w:rFonts w:cs="Times New Roman"/>
                          <w:b w:val="0"/>
                          <w:bCs w:val="0"/>
                          <w:sz w:val="28"/>
                          <w:szCs w:val="24"/>
                          <w:lang w:eastAsia="ru-RU"/>
                        </w:rPr>
                        <w:t>0</w:t>
                      </w:r>
                      <w:r w:rsidRPr="00BA501C">
                        <w:rPr>
                          <w:rFonts w:cs="Times New Roman"/>
                          <w:b w:val="0"/>
                          <w:bCs w:val="0"/>
                          <w:sz w:val="28"/>
                          <w:szCs w:val="24"/>
                          <w:lang w:eastAsia="ru-RU"/>
                        </w:rPr>
                        <w:fldChar w:fldCharType="end"/>
                      </w:r>
                      <w:r w:rsidRPr="00BA501C">
                        <w:rPr>
                          <w:rFonts w:cs="Times New Roman"/>
                          <w:b w:val="0"/>
                          <w:bCs w:val="0"/>
                          <w:sz w:val="28"/>
                          <w:szCs w:val="24"/>
                          <w:lang w:eastAsia="ru-RU"/>
                        </w:rPr>
                        <w:t xml:space="preserve"> табло обратного отсчета времени устанавливается справа если светофоры данных типов размещены по левую сторону проезжей части и слева если по правую.</w:t>
                      </w:r>
                    </w:p>
                    <w:p w:rsidR="00BA501C" w:rsidRDefault="00BA501C" w:rsidP="00BA501C">
                      <w:pPr>
                        <w:pStyle w:val="3"/>
                        <w:spacing w:line="240" w:lineRule="auto"/>
                        <w:rPr>
                          <w:rFonts w:cs="Times New Roman"/>
                          <w:b w:val="0"/>
                          <w:bCs w:val="0"/>
                          <w:sz w:val="28"/>
                          <w:szCs w:val="24"/>
                          <w:lang w:eastAsia="ru-RU"/>
                        </w:rPr>
                      </w:pPr>
                      <w:r w:rsidRPr="00BA501C">
                        <w:rPr>
                          <w:rFonts w:cs="Times New Roman"/>
                          <w:b w:val="0"/>
                          <w:bCs w:val="0"/>
                          <w:sz w:val="28"/>
                          <w:szCs w:val="24"/>
                          <w:lang w:eastAsia="ru-RU"/>
                        </w:rPr>
                        <w:t>4</w:t>
                      </w:r>
                      <w:r>
                        <w:rPr>
                          <w:rFonts w:cs="Times New Roman"/>
                          <w:b w:val="0"/>
                          <w:bCs w:val="0"/>
                          <w:sz w:val="28"/>
                          <w:szCs w:val="24"/>
                          <w:lang w:eastAsia="ru-RU"/>
                        </w:rPr>
                        <w:t>.8.7</w:t>
                      </w:r>
                      <w:proofErr w:type="gramStart"/>
                      <w:r w:rsidRPr="00BA501C">
                        <w:rPr>
                          <w:rFonts w:cs="Times New Roman"/>
                          <w:b w:val="0"/>
                          <w:bCs w:val="0"/>
                          <w:sz w:val="28"/>
                          <w:szCs w:val="24"/>
                          <w:lang w:eastAsia="ru-RU"/>
                        </w:rPr>
                        <w:t xml:space="preserve"> Д</w:t>
                      </w:r>
                      <w:proofErr w:type="gramEnd"/>
                      <w:r w:rsidRPr="00BA501C">
                        <w:rPr>
                          <w:rFonts w:cs="Times New Roman"/>
                          <w:b w:val="0"/>
                          <w:bCs w:val="0"/>
                          <w:sz w:val="28"/>
                          <w:szCs w:val="24"/>
                          <w:lang w:eastAsia="ru-RU"/>
                        </w:rPr>
                        <w:t>ля светофоров типа Т.8, П.1 и П.2 не оснащенных встроенным табло обратного отсчета времени оно устанавливается справа от корпуса светофора симметрично в вертикальной плоскости. Размер табло обратного отсчета времени не должен превышать габариты светофора в вертикальной плоскости.</w:t>
                      </w:r>
                    </w:p>
                    <w:p w:rsidR="00BA501C" w:rsidRDefault="00BA501C" w:rsidP="00BA501C">
                      <w:pPr>
                        <w:pStyle w:val="3"/>
                        <w:spacing w:line="240" w:lineRule="auto"/>
                        <w:rPr>
                          <w:rFonts w:cs="Times New Roman"/>
                          <w:b w:val="0"/>
                          <w:bCs w:val="0"/>
                          <w:sz w:val="28"/>
                          <w:szCs w:val="24"/>
                          <w:lang w:eastAsia="ru-RU"/>
                        </w:rPr>
                      </w:pPr>
                      <w:r w:rsidRPr="00BA501C">
                        <w:rPr>
                          <w:rFonts w:cs="Times New Roman"/>
                          <w:b w:val="0"/>
                          <w:bCs w:val="0"/>
                          <w:sz w:val="28"/>
                          <w:szCs w:val="24"/>
                          <w:lang w:eastAsia="ru-RU"/>
                        </w:rPr>
                        <w:t xml:space="preserve">4.8.8 Цвет символов отображаемых на табло отсчета </w:t>
                      </w:r>
                      <w:proofErr w:type="spellStart"/>
                      <w:r w:rsidRPr="00BA501C">
                        <w:rPr>
                          <w:rFonts w:cs="Times New Roman"/>
                          <w:b w:val="0"/>
                          <w:bCs w:val="0"/>
                          <w:sz w:val="28"/>
                          <w:szCs w:val="24"/>
                          <w:lang w:eastAsia="ru-RU"/>
                        </w:rPr>
                        <w:t>врмени</w:t>
                      </w:r>
                      <w:proofErr w:type="spellEnd"/>
                      <w:r w:rsidRPr="00BA501C">
                        <w:rPr>
                          <w:rFonts w:cs="Times New Roman"/>
                          <w:b w:val="0"/>
                          <w:bCs w:val="0"/>
                          <w:sz w:val="28"/>
                          <w:szCs w:val="24"/>
                          <w:lang w:eastAsia="ru-RU"/>
                        </w:rPr>
                        <w:t xml:space="preserve"> должен </w:t>
                      </w:r>
                      <w:r w:rsidR="0044689B" w:rsidRPr="00BA501C">
                        <w:rPr>
                          <w:rFonts w:cs="Times New Roman"/>
                          <w:b w:val="0"/>
                          <w:bCs w:val="0"/>
                          <w:sz w:val="28"/>
                          <w:szCs w:val="24"/>
                          <w:lang w:eastAsia="ru-RU"/>
                        </w:rPr>
                        <w:t>соответствовать</w:t>
                      </w:r>
                      <w:r w:rsidRPr="00BA501C">
                        <w:rPr>
                          <w:rFonts w:cs="Times New Roman"/>
                          <w:b w:val="0"/>
                          <w:bCs w:val="0"/>
                          <w:sz w:val="28"/>
                          <w:szCs w:val="24"/>
                          <w:lang w:eastAsia="ru-RU"/>
                        </w:rPr>
                        <w:t xml:space="preserve"> цвету горящего сигнала светофора или быть желтым.</w:t>
                      </w:r>
                    </w:p>
                    <w:p w:rsidR="00BA501C" w:rsidRPr="00BA501C" w:rsidRDefault="00BA501C" w:rsidP="00BA501C">
                      <w:pPr>
                        <w:pStyle w:val="3"/>
                        <w:spacing w:line="240" w:lineRule="auto"/>
                        <w:rPr>
                          <w:rFonts w:cs="Times New Roman"/>
                          <w:b w:val="0"/>
                          <w:bCs w:val="0"/>
                          <w:sz w:val="28"/>
                          <w:szCs w:val="24"/>
                          <w:lang w:eastAsia="ru-RU"/>
                        </w:rPr>
                      </w:pPr>
                      <w:proofErr w:type="gramStart"/>
                      <w:r w:rsidRPr="00BA501C">
                        <w:rPr>
                          <w:rFonts w:cs="Times New Roman"/>
                          <w:b w:val="0"/>
                          <w:bCs w:val="0"/>
                          <w:sz w:val="28"/>
                          <w:szCs w:val="24"/>
                          <w:lang w:eastAsia="ru-RU"/>
                        </w:rPr>
                        <w:t>4.8.9 Табло обратного отсчета времени, изготавливаемое как отдельное вспомогательное техническое средство, может быть двух- и трехразрядным, встроенное в сигнальную секцию – только двухразрядным.</w:t>
                      </w:r>
                      <w:proofErr w:type="gramEnd"/>
                    </w:p>
                    <w:p w:rsidR="00BA501C" w:rsidRPr="00BA501C" w:rsidRDefault="00BA501C" w:rsidP="00BA501C">
                      <w:pPr>
                        <w:pStyle w:val="3"/>
                        <w:spacing w:line="240" w:lineRule="auto"/>
                        <w:rPr>
                          <w:rFonts w:cs="Times New Roman"/>
                          <w:b w:val="0"/>
                          <w:bCs w:val="0"/>
                          <w:sz w:val="28"/>
                          <w:szCs w:val="24"/>
                          <w:lang w:eastAsia="ru-RU"/>
                        </w:rPr>
                      </w:pPr>
                      <w:r w:rsidRPr="00BA501C">
                        <w:rPr>
                          <w:rFonts w:cs="Times New Roman"/>
                          <w:b w:val="0"/>
                          <w:bCs w:val="0"/>
                          <w:sz w:val="28"/>
                          <w:szCs w:val="24"/>
                          <w:lang w:eastAsia="ru-RU"/>
                        </w:rPr>
                        <w:t>4.8.10 Технические требования и методы испытаний для табло обратного отсчета времени, встроенного в сигнальную секцию светофора, определяются настоящим стандартом.</w:t>
                      </w:r>
                    </w:p>
                    <w:p w:rsidR="00BA501C" w:rsidRPr="00BA501C" w:rsidRDefault="00BA501C" w:rsidP="00BA501C">
                      <w:pPr>
                        <w:pStyle w:val="3"/>
                        <w:spacing w:line="240" w:lineRule="auto"/>
                        <w:rPr>
                          <w:rFonts w:cs="Times New Roman"/>
                          <w:b w:val="0"/>
                          <w:bCs w:val="0"/>
                          <w:sz w:val="28"/>
                          <w:szCs w:val="24"/>
                          <w:lang w:eastAsia="ru-RU"/>
                        </w:rPr>
                      </w:pPr>
                      <w:r w:rsidRPr="00BA501C">
                        <w:rPr>
                          <w:rFonts w:cs="Times New Roman"/>
                          <w:b w:val="0"/>
                          <w:bCs w:val="0"/>
                          <w:sz w:val="28"/>
                          <w:szCs w:val="24"/>
                          <w:lang w:eastAsia="ru-RU"/>
                        </w:rPr>
                        <w:t>4.8.11 Технические требования и методы испытаний для табло обратного отсчета времени, представляющего собой отдельное вспомогательное техническое средство,</w:t>
                      </w:r>
                      <w:r>
                        <w:rPr>
                          <w:rFonts w:cs="Times New Roman"/>
                          <w:b w:val="0"/>
                          <w:bCs w:val="0"/>
                          <w:sz w:val="28"/>
                          <w:szCs w:val="24"/>
                          <w:lang w:eastAsia="ru-RU"/>
                        </w:rPr>
                        <w:t xml:space="preserve"> </w:t>
                      </w:r>
                      <w:r w:rsidR="0044689B">
                        <w:rPr>
                          <w:rFonts w:cs="Times New Roman"/>
                          <w:b w:val="0"/>
                          <w:bCs w:val="0"/>
                          <w:sz w:val="28"/>
                          <w:szCs w:val="24"/>
                          <w:lang w:eastAsia="ru-RU"/>
                        </w:rPr>
                        <w:t xml:space="preserve">устанавливает предприниматель- </w:t>
                      </w:r>
                    </w:p>
                    <w:p w:rsidR="00BA501C" w:rsidRPr="00BA501C" w:rsidRDefault="00BA501C" w:rsidP="00BA501C">
                      <w:pPr>
                        <w:rPr>
                          <w:lang w:eastAsia="ru-RU"/>
                        </w:rPr>
                      </w:pPr>
                    </w:p>
                  </w:txbxContent>
                </v:textbox>
              </v:shape>
            </w:pict>
          </mc:Fallback>
        </mc:AlternateContent>
      </w: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2A48FA" w:rsidRDefault="002A48FA" w:rsidP="002A48FA">
      <w:pPr>
        <w:ind w:firstLine="0"/>
        <w:jc w:val="right"/>
        <w:rPr>
          <w:sz w:val="28"/>
          <w:szCs w:val="28"/>
        </w:rPr>
      </w:pPr>
    </w:p>
    <w:p w:rsidR="002A48FA" w:rsidRDefault="002A48FA" w:rsidP="002A48FA">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2A48FA" w:rsidRDefault="002A48FA" w:rsidP="002A48FA">
      <w:pPr>
        <w:ind w:firstLine="0"/>
        <w:jc w:val="both"/>
        <w:rPr>
          <w:sz w:val="28"/>
          <w:szCs w:val="28"/>
        </w:rPr>
      </w:pPr>
      <w:r>
        <w:rPr>
          <w:noProof/>
          <w:sz w:val="28"/>
          <w:szCs w:val="28"/>
          <w:lang w:eastAsia="ru-RU"/>
        </w:rPr>
        <mc:AlternateContent>
          <mc:Choice Requires="wps">
            <w:drawing>
              <wp:anchor distT="0" distB="0" distL="114300" distR="114300" simplePos="0" relativeHeight="251679744" behindDoc="0" locked="0" layoutInCell="1" allowOverlap="1" wp14:anchorId="79E00B95" wp14:editId="2329591A">
                <wp:simplePos x="0" y="0"/>
                <wp:positionH relativeFrom="column">
                  <wp:posOffset>8130</wp:posOffset>
                </wp:positionH>
                <wp:positionV relativeFrom="paragraph">
                  <wp:posOffset>154733</wp:posOffset>
                </wp:positionV>
                <wp:extent cx="6078828" cy="7334519"/>
                <wp:effectExtent l="0" t="0" r="0" b="0"/>
                <wp:wrapNone/>
                <wp:docPr id="12" name="Поле 12"/>
                <wp:cNvGraphicFramePr/>
                <a:graphic xmlns:a="http://schemas.openxmlformats.org/drawingml/2006/main">
                  <a:graphicData uri="http://schemas.microsoft.com/office/word/2010/wordprocessingShape">
                    <wps:wsp>
                      <wps:cNvSpPr txBox="1"/>
                      <wps:spPr>
                        <a:xfrm>
                          <a:off x="0" y="0"/>
                          <a:ext cx="6078828" cy="7334519"/>
                        </a:xfrm>
                        <a:prstGeom prst="rect">
                          <a:avLst/>
                        </a:prstGeom>
                        <a:solidFill>
                          <a:sysClr val="window" lastClr="FFFFFF"/>
                        </a:solidFill>
                        <a:ln w="6350">
                          <a:noFill/>
                        </a:ln>
                        <a:effectLst/>
                      </wps:spPr>
                      <wps:txbx>
                        <w:txbxContent>
                          <w:p w:rsidR="0044689B" w:rsidRDefault="0044689B" w:rsidP="0044689B">
                            <w:pPr>
                              <w:pStyle w:val="3"/>
                              <w:spacing w:line="276" w:lineRule="auto"/>
                              <w:rPr>
                                <w:rFonts w:cs="Times New Roman"/>
                                <w:b w:val="0"/>
                                <w:bCs w:val="0"/>
                                <w:sz w:val="28"/>
                                <w:szCs w:val="24"/>
                                <w:lang w:eastAsia="ru-RU"/>
                              </w:rPr>
                            </w:pPr>
                            <w:r w:rsidRPr="0044689B">
                              <w:rPr>
                                <w:rFonts w:cs="Times New Roman"/>
                                <w:b w:val="0"/>
                                <w:bCs w:val="0"/>
                                <w:sz w:val="28"/>
                                <w:szCs w:val="24"/>
                                <w:lang w:eastAsia="ru-RU"/>
                              </w:rPr>
                              <w:t>изготовитель по согласованию с заказчиком</w:t>
                            </w:r>
                            <w:proofErr w:type="gramStart"/>
                            <w:r w:rsidRPr="0044689B">
                              <w:rPr>
                                <w:rFonts w:cs="Times New Roman"/>
                                <w:b w:val="0"/>
                                <w:bCs w:val="0"/>
                                <w:sz w:val="28"/>
                                <w:szCs w:val="24"/>
                                <w:lang w:eastAsia="ru-RU"/>
                              </w:rPr>
                              <w:t>.</w:t>
                            </w:r>
                            <w:r>
                              <w:rPr>
                                <w:rFonts w:cs="Times New Roman"/>
                                <w:b w:val="0"/>
                                <w:bCs w:val="0"/>
                                <w:sz w:val="28"/>
                                <w:szCs w:val="24"/>
                                <w:lang w:eastAsia="ru-RU"/>
                              </w:rPr>
                              <w:t>»</w:t>
                            </w:r>
                            <w:proofErr w:type="gramEnd"/>
                          </w:p>
                          <w:p w:rsidR="00BA501C" w:rsidRPr="00BA501C" w:rsidRDefault="00BA501C" w:rsidP="0044689B">
                            <w:pPr>
                              <w:pStyle w:val="3"/>
                              <w:spacing w:line="276" w:lineRule="auto"/>
                              <w:rPr>
                                <w:rFonts w:cs="Times New Roman"/>
                                <w:b w:val="0"/>
                                <w:bCs w:val="0"/>
                                <w:sz w:val="28"/>
                                <w:szCs w:val="24"/>
                                <w:lang w:eastAsia="ru-RU"/>
                              </w:rPr>
                            </w:pPr>
                            <w:r w:rsidRPr="00BA501C">
                              <w:rPr>
                                <w:rFonts w:cs="Times New Roman"/>
                                <w:b w:val="0"/>
                                <w:bCs w:val="0"/>
                                <w:sz w:val="28"/>
                                <w:szCs w:val="24"/>
                                <w:lang w:eastAsia="ru-RU"/>
                              </w:rPr>
                              <w:t>Подраздел 4.9 «Маркировка, упаковка» изложить в следующей редакции: «4.9.1</w:t>
                            </w:r>
                            <w:proofErr w:type="gramStart"/>
                            <w:r w:rsidRPr="00BA501C">
                              <w:rPr>
                                <w:rFonts w:cs="Times New Roman"/>
                                <w:b w:val="0"/>
                                <w:bCs w:val="0"/>
                                <w:sz w:val="28"/>
                                <w:szCs w:val="24"/>
                                <w:lang w:eastAsia="ru-RU"/>
                              </w:rPr>
                              <w:t xml:space="preserve"> Н</w:t>
                            </w:r>
                            <w:proofErr w:type="gramEnd"/>
                            <w:r w:rsidRPr="00BA501C">
                              <w:rPr>
                                <w:rFonts w:cs="Times New Roman"/>
                                <w:b w:val="0"/>
                                <w:bCs w:val="0"/>
                                <w:sz w:val="28"/>
                                <w:szCs w:val="24"/>
                                <w:lang w:eastAsia="ru-RU"/>
                              </w:rPr>
                              <w:t>а светофоре должна быть предусмотрена четкая, износостойкая и хорошо видимая маркировка.</w:t>
                            </w:r>
                          </w:p>
                          <w:p w:rsidR="00BA501C" w:rsidRPr="00B66669" w:rsidRDefault="00BA501C" w:rsidP="0044689B">
                            <w:pPr>
                              <w:widowControl w:val="0"/>
                              <w:spacing w:line="276" w:lineRule="auto"/>
                              <w:jc w:val="both"/>
                              <w:rPr>
                                <w:rFonts w:eastAsia="Times New Roman"/>
                                <w:color w:val="000000"/>
                                <w:sz w:val="28"/>
                                <w:szCs w:val="28"/>
                                <w:lang w:eastAsia="ru-RU"/>
                              </w:rPr>
                            </w:pPr>
                            <w:r w:rsidRPr="00B66669">
                              <w:rPr>
                                <w:rFonts w:eastAsia="Times New Roman"/>
                                <w:color w:val="000000"/>
                                <w:sz w:val="28"/>
                                <w:szCs w:val="28"/>
                                <w:lang w:eastAsia="ru-RU"/>
                              </w:rPr>
                              <w:t>4.9.2 Маркировка должна содержать следующую информацию:</w:t>
                            </w:r>
                          </w:p>
                          <w:p w:rsidR="00BA501C" w:rsidRPr="00B66669" w:rsidRDefault="00BA501C" w:rsidP="0044689B">
                            <w:pPr>
                              <w:autoSpaceDE w:val="0"/>
                              <w:autoSpaceDN w:val="0"/>
                              <w:adjustRightInd w:val="0"/>
                              <w:spacing w:line="276" w:lineRule="auto"/>
                              <w:jc w:val="both"/>
                              <w:rPr>
                                <w:sz w:val="28"/>
                                <w:szCs w:val="28"/>
                              </w:rPr>
                            </w:pPr>
                            <w:r w:rsidRPr="00B66669">
                              <w:rPr>
                                <w:sz w:val="28"/>
                                <w:szCs w:val="28"/>
                              </w:rPr>
                              <w:t>а) условное обозначение в соответствии с 3.3;</w:t>
                            </w:r>
                          </w:p>
                          <w:p w:rsidR="00BA501C" w:rsidRPr="00B66669" w:rsidRDefault="00BA501C" w:rsidP="0044689B">
                            <w:pPr>
                              <w:autoSpaceDE w:val="0"/>
                              <w:autoSpaceDN w:val="0"/>
                              <w:adjustRightInd w:val="0"/>
                              <w:spacing w:line="276" w:lineRule="auto"/>
                              <w:jc w:val="both"/>
                              <w:rPr>
                                <w:sz w:val="28"/>
                                <w:szCs w:val="28"/>
                              </w:rPr>
                            </w:pPr>
                            <w:r w:rsidRPr="00B66669">
                              <w:rPr>
                                <w:sz w:val="28"/>
                                <w:szCs w:val="28"/>
                              </w:rPr>
                              <w:t>б) класс и подкласс мощности осевой силы света;</w:t>
                            </w:r>
                          </w:p>
                          <w:p w:rsidR="00BA501C" w:rsidRPr="00B66669" w:rsidRDefault="00BA501C" w:rsidP="0044689B">
                            <w:pPr>
                              <w:autoSpaceDE w:val="0"/>
                              <w:autoSpaceDN w:val="0"/>
                              <w:adjustRightInd w:val="0"/>
                              <w:spacing w:line="276" w:lineRule="auto"/>
                              <w:jc w:val="both"/>
                              <w:rPr>
                                <w:sz w:val="28"/>
                                <w:szCs w:val="28"/>
                              </w:rPr>
                            </w:pPr>
                            <w:r w:rsidRPr="00B66669">
                              <w:rPr>
                                <w:sz w:val="28"/>
                                <w:szCs w:val="28"/>
                              </w:rPr>
                              <w:t>в) тип сигнала;</w:t>
                            </w:r>
                          </w:p>
                          <w:p w:rsidR="00BA501C" w:rsidRPr="00B66669" w:rsidRDefault="00BA501C" w:rsidP="0044689B">
                            <w:pPr>
                              <w:autoSpaceDE w:val="0"/>
                              <w:autoSpaceDN w:val="0"/>
                              <w:adjustRightInd w:val="0"/>
                              <w:spacing w:line="276" w:lineRule="auto"/>
                              <w:jc w:val="both"/>
                              <w:rPr>
                                <w:sz w:val="28"/>
                                <w:szCs w:val="28"/>
                              </w:rPr>
                            </w:pPr>
                            <w:r w:rsidRPr="00B66669">
                              <w:rPr>
                                <w:sz w:val="28"/>
                                <w:szCs w:val="28"/>
                              </w:rPr>
                              <w:t>г) класс температурных условий эксплуатации;</w:t>
                            </w:r>
                          </w:p>
                          <w:p w:rsidR="00BA501C" w:rsidRPr="00B66669" w:rsidRDefault="00BA501C" w:rsidP="0044689B">
                            <w:pPr>
                              <w:autoSpaceDE w:val="0"/>
                              <w:autoSpaceDN w:val="0"/>
                              <w:adjustRightInd w:val="0"/>
                              <w:spacing w:line="276" w:lineRule="auto"/>
                              <w:jc w:val="both"/>
                              <w:rPr>
                                <w:sz w:val="28"/>
                                <w:szCs w:val="28"/>
                              </w:rPr>
                            </w:pPr>
                            <w:r w:rsidRPr="00B66669">
                              <w:rPr>
                                <w:sz w:val="28"/>
                                <w:szCs w:val="28"/>
                              </w:rPr>
                              <w:t xml:space="preserve">д) класс </w:t>
                            </w:r>
                            <w:r w:rsidRPr="00B66669">
                              <w:rPr>
                                <w:rFonts w:eastAsia="Times New Roman"/>
                                <w:sz w:val="28"/>
                                <w:szCs w:val="28"/>
                                <w:lang w:eastAsia="ru-RU"/>
                              </w:rPr>
                              <w:t>защиты от проникновения пыли и влаги</w:t>
                            </w:r>
                            <w:r w:rsidRPr="00B66669">
                              <w:rPr>
                                <w:sz w:val="28"/>
                                <w:szCs w:val="28"/>
                              </w:rPr>
                              <w:t xml:space="preserve"> </w:t>
                            </w:r>
                            <w:r w:rsidRPr="00B66669">
                              <w:rPr>
                                <w:sz w:val="28"/>
                                <w:szCs w:val="28"/>
                                <w:lang w:val="en-US"/>
                              </w:rPr>
                              <w:t>IP</w:t>
                            </w:r>
                            <w:r w:rsidRPr="00B66669">
                              <w:rPr>
                                <w:sz w:val="28"/>
                                <w:szCs w:val="28"/>
                              </w:rPr>
                              <w:t>;</w:t>
                            </w:r>
                          </w:p>
                          <w:p w:rsidR="00BA501C" w:rsidRPr="00B66669" w:rsidRDefault="00BA501C" w:rsidP="0044689B">
                            <w:pPr>
                              <w:autoSpaceDE w:val="0"/>
                              <w:autoSpaceDN w:val="0"/>
                              <w:adjustRightInd w:val="0"/>
                              <w:spacing w:line="276" w:lineRule="auto"/>
                              <w:jc w:val="both"/>
                              <w:rPr>
                                <w:sz w:val="28"/>
                                <w:szCs w:val="28"/>
                              </w:rPr>
                            </w:pPr>
                            <w:r w:rsidRPr="00B66669">
                              <w:rPr>
                                <w:sz w:val="28"/>
                                <w:szCs w:val="28"/>
                              </w:rPr>
                              <w:t>е) класс «фантомного» сигнала;</w:t>
                            </w:r>
                          </w:p>
                          <w:p w:rsidR="00BA501C" w:rsidRPr="00B66669" w:rsidRDefault="00BA501C" w:rsidP="0044689B">
                            <w:pPr>
                              <w:autoSpaceDE w:val="0"/>
                              <w:autoSpaceDN w:val="0"/>
                              <w:adjustRightInd w:val="0"/>
                              <w:spacing w:line="276" w:lineRule="auto"/>
                              <w:jc w:val="both"/>
                              <w:rPr>
                                <w:sz w:val="28"/>
                                <w:szCs w:val="28"/>
                              </w:rPr>
                            </w:pPr>
                            <w:r w:rsidRPr="00B66669">
                              <w:rPr>
                                <w:sz w:val="28"/>
                                <w:szCs w:val="28"/>
                              </w:rPr>
                              <w:t>ж) наличие вспомогательных периферийных устройств;</w:t>
                            </w:r>
                          </w:p>
                          <w:p w:rsidR="00BA501C" w:rsidRPr="00B66669" w:rsidRDefault="00BA501C" w:rsidP="0044689B">
                            <w:pPr>
                              <w:autoSpaceDE w:val="0"/>
                              <w:autoSpaceDN w:val="0"/>
                              <w:adjustRightInd w:val="0"/>
                              <w:spacing w:line="276" w:lineRule="auto"/>
                              <w:jc w:val="both"/>
                              <w:rPr>
                                <w:sz w:val="28"/>
                                <w:szCs w:val="28"/>
                              </w:rPr>
                            </w:pPr>
                            <w:r w:rsidRPr="00B66669">
                              <w:rPr>
                                <w:sz w:val="28"/>
                                <w:szCs w:val="28"/>
                              </w:rPr>
                              <w:t>з) товарный знак (логотип) предприятия-изготовителя (при наличии);</w:t>
                            </w:r>
                          </w:p>
                          <w:p w:rsidR="00BA501C" w:rsidRPr="00B66669" w:rsidRDefault="00BA501C" w:rsidP="0044689B">
                            <w:pPr>
                              <w:autoSpaceDE w:val="0"/>
                              <w:autoSpaceDN w:val="0"/>
                              <w:adjustRightInd w:val="0"/>
                              <w:spacing w:line="276" w:lineRule="auto"/>
                              <w:jc w:val="both"/>
                              <w:rPr>
                                <w:sz w:val="28"/>
                                <w:szCs w:val="28"/>
                              </w:rPr>
                            </w:pPr>
                            <w:r w:rsidRPr="00B66669">
                              <w:rPr>
                                <w:sz w:val="28"/>
                                <w:szCs w:val="28"/>
                              </w:rPr>
                              <w:t>и) наименование страны-изготовителя;</w:t>
                            </w:r>
                          </w:p>
                          <w:p w:rsidR="00BA501C" w:rsidRPr="00B66669" w:rsidRDefault="00BA501C" w:rsidP="0044689B">
                            <w:pPr>
                              <w:spacing w:line="276" w:lineRule="auto"/>
                              <w:contextualSpacing/>
                              <w:jc w:val="both"/>
                              <w:rPr>
                                <w:sz w:val="28"/>
                                <w:szCs w:val="28"/>
                              </w:rPr>
                            </w:pPr>
                            <w:r w:rsidRPr="00B66669">
                              <w:rPr>
                                <w:sz w:val="28"/>
                                <w:szCs w:val="28"/>
                              </w:rPr>
                              <w:t xml:space="preserve">к) наименование и юридический адрес предприятия-изготовителя; </w:t>
                            </w:r>
                          </w:p>
                          <w:p w:rsidR="00BA501C" w:rsidRPr="003C7A67" w:rsidRDefault="00BA501C" w:rsidP="0044689B">
                            <w:pPr>
                              <w:autoSpaceDE w:val="0"/>
                              <w:autoSpaceDN w:val="0"/>
                              <w:adjustRightInd w:val="0"/>
                              <w:spacing w:line="276" w:lineRule="auto"/>
                              <w:jc w:val="both"/>
                              <w:rPr>
                                <w:sz w:val="28"/>
                                <w:szCs w:val="28"/>
                              </w:rPr>
                            </w:pPr>
                            <w:r w:rsidRPr="003C7A67">
                              <w:rPr>
                                <w:sz w:val="28"/>
                                <w:szCs w:val="28"/>
                              </w:rPr>
                              <w:t>л) наименование, юридический и фактический адрес уполномоченного изготовителем лица, импортера;</w:t>
                            </w:r>
                          </w:p>
                          <w:p w:rsidR="00BA501C" w:rsidRPr="003C7A67" w:rsidRDefault="00BA501C" w:rsidP="0044689B">
                            <w:pPr>
                              <w:autoSpaceDE w:val="0"/>
                              <w:autoSpaceDN w:val="0"/>
                              <w:adjustRightInd w:val="0"/>
                              <w:spacing w:line="276" w:lineRule="auto"/>
                              <w:jc w:val="both"/>
                              <w:rPr>
                                <w:sz w:val="28"/>
                                <w:szCs w:val="28"/>
                              </w:rPr>
                            </w:pPr>
                            <w:r w:rsidRPr="003C7A67">
                              <w:rPr>
                                <w:rFonts w:eastAsia="Times New Roman"/>
                                <w:sz w:val="28"/>
                                <w:szCs w:val="28"/>
                                <w:lang w:eastAsia="ru-RU"/>
                              </w:rPr>
                              <w:t xml:space="preserve">м) </w:t>
                            </w:r>
                            <w:r w:rsidRPr="003C7A67">
                              <w:rPr>
                                <w:sz w:val="28"/>
                                <w:szCs w:val="28"/>
                              </w:rPr>
                              <w:t>обозначение технических условий, по которым изготовлено изделие;</w:t>
                            </w:r>
                          </w:p>
                          <w:p w:rsidR="00BA501C" w:rsidRPr="003C7A67" w:rsidRDefault="00BA501C" w:rsidP="0044689B">
                            <w:pPr>
                              <w:autoSpaceDE w:val="0"/>
                              <w:autoSpaceDN w:val="0"/>
                              <w:adjustRightInd w:val="0"/>
                              <w:spacing w:line="276" w:lineRule="auto"/>
                              <w:jc w:val="both"/>
                              <w:rPr>
                                <w:sz w:val="28"/>
                                <w:szCs w:val="28"/>
                              </w:rPr>
                            </w:pPr>
                            <w:r w:rsidRPr="003C7A67">
                              <w:rPr>
                                <w:sz w:val="28"/>
                                <w:szCs w:val="28"/>
                              </w:rPr>
                              <w:t>н) дату изготовления;</w:t>
                            </w:r>
                          </w:p>
                          <w:p w:rsidR="00BA501C" w:rsidRPr="003C7A67" w:rsidRDefault="00BA501C" w:rsidP="0044689B">
                            <w:pPr>
                              <w:autoSpaceDE w:val="0"/>
                              <w:autoSpaceDN w:val="0"/>
                              <w:adjustRightInd w:val="0"/>
                              <w:spacing w:line="276" w:lineRule="auto"/>
                              <w:jc w:val="both"/>
                              <w:rPr>
                                <w:sz w:val="28"/>
                                <w:szCs w:val="28"/>
                              </w:rPr>
                            </w:pPr>
                            <w:r w:rsidRPr="003C7A67">
                              <w:rPr>
                                <w:sz w:val="28"/>
                                <w:szCs w:val="28"/>
                              </w:rPr>
                              <w:t>о) гарантийный срок;</w:t>
                            </w:r>
                          </w:p>
                          <w:p w:rsidR="00BA501C" w:rsidRPr="003C7A67" w:rsidRDefault="00BA501C" w:rsidP="0044689B">
                            <w:pPr>
                              <w:autoSpaceDE w:val="0"/>
                              <w:autoSpaceDN w:val="0"/>
                              <w:adjustRightInd w:val="0"/>
                              <w:spacing w:line="276" w:lineRule="auto"/>
                              <w:jc w:val="both"/>
                              <w:rPr>
                                <w:sz w:val="28"/>
                                <w:szCs w:val="28"/>
                              </w:rPr>
                            </w:pPr>
                            <w:r w:rsidRPr="003C7A67">
                              <w:rPr>
                                <w:sz w:val="28"/>
                                <w:szCs w:val="28"/>
                              </w:rPr>
                              <w:t>п) средний срок службы;</w:t>
                            </w:r>
                          </w:p>
                          <w:p w:rsidR="00BA501C" w:rsidRPr="003C7A67" w:rsidRDefault="00BA501C" w:rsidP="0044689B">
                            <w:pPr>
                              <w:widowControl w:val="0"/>
                              <w:autoSpaceDE w:val="0"/>
                              <w:autoSpaceDN w:val="0"/>
                              <w:adjustRightInd w:val="0"/>
                              <w:spacing w:line="276" w:lineRule="auto"/>
                              <w:jc w:val="both"/>
                              <w:rPr>
                                <w:sz w:val="28"/>
                                <w:szCs w:val="28"/>
                              </w:rPr>
                            </w:pPr>
                            <w:r w:rsidRPr="003C7A67">
                              <w:rPr>
                                <w:sz w:val="28"/>
                                <w:szCs w:val="28"/>
                              </w:rPr>
                              <w:t>р) состав (комплектность);</w:t>
                            </w:r>
                          </w:p>
                          <w:p w:rsidR="00BA501C" w:rsidRPr="003C7A67" w:rsidRDefault="00BA501C" w:rsidP="0044689B">
                            <w:pPr>
                              <w:widowControl w:val="0"/>
                              <w:tabs>
                                <w:tab w:val="left" w:pos="1134"/>
                              </w:tabs>
                              <w:spacing w:line="276" w:lineRule="auto"/>
                              <w:jc w:val="both"/>
                              <w:rPr>
                                <w:rFonts w:eastAsia="Times New Roman"/>
                                <w:color w:val="000000"/>
                                <w:sz w:val="28"/>
                                <w:szCs w:val="28"/>
                                <w:lang w:eastAsia="ru-RU"/>
                              </w:rPr>
                            </w:pPr>
                            <w:r w:rsidRPr="003C7A67">
                              <w:rPr>
                                <w:rFonts w:eastAsia="Times New Roman"/>
                                <w:sz w:val="28"/>
                                <w:szCs w:val="28"/>
                                <w:lang w:eastAsia="ru-RU"/>
                              </w:rPr>
                              <w:t>с) условное обозначение материала корпуса;</w:t>
                            </w:r>
                          </w:p>
                          <w:p w:rsidR="00BA501C" w:rsidRPr="003C7A67" w:rsidRDefault="00BA501C" w:rsidP="0044689B">
                            <w:pPr>
                              <w:widowControl w:val="0"/>
                              <w:tabs>
                                <w:tab w:val="left" w:pos="1134"/>
                              </w:tabs>
                              <w:spacing w:line="276" w:lineRule="auto"/>
                              <w:jc w:val="both"/>
                              <w:rPr>
                                <w:rFonts w:eastAsia="Times New Roman"/>
                                <w:color w:val="000000"/>
                                <w:sz w:val="28"/>
                                <w:szCs w:val="28"/>
                                <w:lang w:eastAsia="ru-RU"/>
                              </w:rPr>
                            </w:pPr>
                            <w:r w:rsidRPr="003C7A67">
                              <w:rPr>
                                <w:rFonts w:eastAsia="Times New Roman"/>
                                <w:color w:val="000000"/>
                                <w:sz w:val="28"/>
                                <w:szCs w:val="28"/>
                                <w:lang w:eastAsia="ru-RU"/>
                              </w:rPr>
                              <w:t>т)</w:t>
                            </w:r>
                            <w:r w:rsidRPr="003C7A67">
                              <w:rPr>
                                <w:rFonts w:eastAsia="Times New Roman"/>
                                <w:color w:val="000000"/>
                                <w:sz w:val="28"/>
                                <w:szCs w:val="28"/>
                                <w:lang w:eastAsia="ru-RU"/>
                              </w:rPr>
                              <w:tab/>
                              <w:t>характеристики для подключения к источникам электропитания;</w:t>
                            </w:r>
                          </w:p>
                          <w:p w:rsidR="00BA501C" w:rsidRPr="003C7A67" w:rsidRDefault="00BA501C" w:rsidP="0044689B">
                            <w:pPr>
                              <w:widowControl w:val="0"/>
                              <w:tabs>
                                <w:tab w:val="left" w:pos="1134"/>
                              </w:tabs>
                              <w:spacing w:line="276" w:lineRule="auto"/>
                              <w:jc w:val="both"/>
                              <w:rPr>
                                <w:rFonts w:eastAsia="Times New Roman"/>
                                <w:sz w:val="28"/>
                                <w:szCs w:val="28"/>
                                <w:lang w:eastAsia="ru-RU"/>
                              </w:rPr>
                            </w:pPr>
                            <w:r w:rsidRPr="003C7A67">
                              <w:rPr>
                                <w:rFonts w:eastAsia="Times New Roman"/>
                                <w:sz w:val="28"/>
                                <w:szCs w:val="28"/>
                                <w:lang w:eastAsia="ru-RU"/>
                              </w:rPr>
                              <w:t>у) информацию о сертификации</w:t>
                            </w:r>
                            <w:r w:rsidRPr="003C7A67">
                              <w:rPr>
                                <w:sz w:val="28"/>
                                <w:szCs w:val="28"/>
                              </w:rPr>
                              <w:t>.</w:t>
                            </w:r>
                          </w:p>
                          <w:p w:rsidR="00BA501C" w:rsidRPr="003C7A67" w:rsidRDefault="00BA501C" w:rsidP="0044689B">
                            <w:pPr>
                              <w:widowControl w:val="0"/>
                              <w:spacing w:line="276" w:lineRule="auto"/>
                              <w:jc w:val="both"/>
                              <w:rPr>
                                <w:rFonts w:eastAsia="Times New Roman"/>
                                <w:color w:val="000000"/>
                                <w:sz w:val="28"/>
                                <w:szCs w:val="28"/>
                                <w:lang w:eastAsia="ru-RU"/>
                              </w:rPr>
                            </w:pPr>
                            <w:r w:rsidRPr="003C7A67">
                              <w:rPr>
                                <w:rFonts w:eastAsia="Times New Roman"/>
                                <w:color w:val="000000"/>
                                <w:sz w:val="28"/>
                                <w:szCs w:val="28"/>
                                <w:lang w:eastAsia="ru-RU"/>
                              </w:rPr>
                              <w:t>4.9.3 Нанесение маркировки производят в соответствии с требованиями ГОСТ 14192.</w:t>
                            </w:r>
                          </w:p>
                          <w:p w:rsidR="00BA501C" w:rsidRPr="003C7A67" w:rsidRDefault="00BA501C" w:rsidP="00BA501C">
                            <w:pPr>
                              <w:widowControl w:val="0"/>
                              <w:spacing w:line="240" w:lineRule="auto"/>
                              <w:jc w:val="both"/>
                              <w:rPr>
                                <w:rFonts w:eastAsia="Times New Roman"/>
                                <w:color w:val="000000"/>
                                <w:sz w:val="28"/>
                                <w:szCs w:val="28"/>
                                <w:lang w:eastAsia="ru-RU"/>
                              </w:rPr>
                            </w:pPr>
                          </w:p>
                          <w:p w:rsidR="00BA501C" w:rsidRDefault="00BA501C" w:rsidP="002A48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2" o:spid="_x0000_s1035" type="#_x0000_t202" style="position:absolute;left:0;text-align:left;margin-left:.65pt;margin-top:12.2pt;width:478.65pt;height:57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" fillcolor="window" stroked="f" strokeweight=".5pt">
                <v:textbox>
                  <w:txbxContent>
                    <w:p w:rsidR="0044689B" w:rsidRDefault="0044689B" w:rsidP="0044689B">
                      <w:pPr>
                        <w:pStyle w:val="3"/>
                        <w:spacing w:line="276" w:lineRule="auto"/>
                        <w:rPr>
                          <w:rFonts w:cs="Times New Roman"/>
                          <w:b w:val="0"/>
                          <w:bCs w:val="0"/>
                          <w:sz w:val="28"/>
                          <w:szCs w:val="24"/>
                          <w:lang w:eastAsia="ru-RU"/>
                        </w:rPr>
                      </w:pPr>
                      <w:r w:rsidRPr="0044689B">
                        <w:rPr>
                          <w:rFonts w:cs="Times New Roman"/>
                          <w:b w:val="0"/>
                          <w:bCs w:val="0"/>
                          <w:sz w:val="28"/>
                          <w:szCs w:val="24"/>
                          <w:lang w:eastAsia="ru-RU"/>
                        </w:rPr>
                        <w:t>изготовитель по согласованию с заказчиком</w:t>
                      </w:r>
                      <w:proofErr w:type="gramStart"/>
                      <w:r w:rsidRPr="0044689B">
                        <w:rPr>
                          <w:rFonts w:cs="Times New Roman"/>
                          <w:b w:val="0"/>
                          <w:bCs w:val="0"/>
                          <w:sz w:val="28"/>
                          <w:szCs w:val="24"/>
                          <w:lang w:eastAsia="ru-RU"/>
                        </w:rPr>
                        <w:t>.</w:t>
                      </w:r>
                      <w:r>
                        <w:rPr>
                          <w:rFonts w:cs="Times New Roman"/>
                          <w:b w:val="0"/>
                          <w:bCs w:val="0"/>
                          <w:sz w:val="28"/>
                          <w:szCs w:val="24"/>
                          <w:lang w:eastAsia="ru-RU"/>
                        </w:rPr>
                        <w:t>»</w:t>
                      </w:r>
                      <w:proofErr w:type="gramEnd"/>
                    </w:p>
                    <w:p w:rsidR="00BA501C" w:rsidRPr="00BA501C" w:rsidRDefault="00BA501C" w:rsidP="0044689B">
                      <w:pPr>
                        <w:pStyle w:val="3"/>
                        <w:spacing w:line="276" w:lineRule="auto"/>
                        <w:rPr>
                          <w:rFonts w:cs="Times New Roman"/>
                          <w:b w:val="0"/>
                          <w:bCs w:val="0"/>
                          <w:sz w:val="28"/>
                          <w:szCs w:val="24"/>
                          <w:lang w:eastAsia="ru-RU"/>
                        </w:rPr>
                      </w:pPr>
                      <w:r w:rsidRPr="00BA501C">
                        <w:rPr>
                          <w:rFonts w:cs="Times New Roman"/>
                          <w:b w:val="0"/>
                          <w:bCs w:val="0"/>
                          <w:sz w:val="28"/>
                          <w:szCs w:val="24"/>
                          <w:lang w:eastAsia="ru-RU"/>
                        </w:rPr>
                        <w:t>Подраздел 4.9 «Маркировка, упаковка» изложить в следующей редакции: «4.9.1</w:t>
                      </w:r>
                      <w:proofErr w:type="gramStart"/>
                      <w:r w:rsidRPr="00BA501C">
                        <w:rPr>
                          <w:rFonts w:cs="Times New Roman"/>
                          <w:b w:val="0"/>
                          <w:bCs w:val="0"/>
                          <w:sz w:val="28"/>
                          <w:szCs w:val="24"/>
                          <w:lang w:eastAsia="ru-RU"/>
                        </w:rPr>
                        <w:t xml:space="preserve"> Н</w:t>
                      </w:r>
                      <w:proofErr w:type="gramEnd"/>
                      <w:r w:rsidRPr="00BA501C">
                        <w:rPr>
                          <w:rFonts w:cs="Times New Roman"/>
                          <w:b w:val="0"/>
                          <w:bCs w:val="0"/>
                          <w:sz w:val="28"/>
                          <w:szCs w:val="24"/>
                          <w:lang w:eastAsia="ru-RU"/>
                        </w:rPr>
                        <w:t>а светофоре должна быть предусмотрена четкая, износостойкая и хорошо видимая маркировка.</w:t>
                      </w:r>
                    </w:p>
                    <w:p w:rsidR="00BA501C" w:rsidRPr="00B66669" w:rsidRDefault="00BA501C" w:rsidP="0044689B">
                      <w:pPr>
                        <w:widowControl w:val="0"/>
                        <w:spacing w:line="276" w:lineRule="auto"/>
                        <w:jc w:val="both"/>
                        <w:rPr>
                          <w:rFonts w:eastAsia="Times New Roman"/>
                          <w:color w:val="000000"/>
                          <w:sz w:val="28"/>
                          <w:szCs w:val="28"/>
                          <w:lang w:eastAsia="ru-RU"/>
                        </w:rPr>
                      </w:pPr>
                      <w:r w:rsidRPr="00B66669">
                        <w:rPr>
                          <w:rFonts w:eastAsia="Times New Roman"/>
                          <w:color w:val="000000"/>
                          <w:sz w:val="28"/>
                          <w:szCs w:val="28"/>
                          <w:lang w:eastAsia="ru-RU"/>
                        </w:rPr>
                        <w:t>4.9.2 Маркировка должна содержать следующую информацию:</w:t>
                      </w:r>
                    </w:p>
                    <w:p w:rsidR="00BA501C" w:rsidRPr="00B66669" w:rsidRDefault="00BA501C" w:rsidP="0044689B">
                      <w:pPr>
                        <w:autoSpaceDE w:val="0"/>
                        <w:autoSpaceDN w:val="0"/>
                        <w:adjustRightInd w:val="0"/>
                        <w:spacing w:line="276" w:lineRule="auto"/>
                        <w:jc w:val="both"/>
                        <w:rPr>
                          <w:sz w:val="28"/>
                          <w:szCs w:val="28"/>
                        </w:rPr>
                      </w:pPr>
                      <w:r w:rsidRPr="00B66669">
                        <w:rPr>
                          <w:sz w:val="28"/>
                          <w:szCs w:val="28"/>
                        </w:rPr>
                        <w:t>а) условное обозначение в соответствии с 3.3;</w:t>
                      </w:r>
                    </w:p>
                    <w:p w:rsidR="00BA501C" w:rsidRPr="00B66669" w:rsidRDefault="00BA501C" w:rsidP="0044689B">
                      <w:pPr>
                        <w:autoSpaceDE w:val="0"/>
                        <w:autoSpaceDN w:val="0"/>
                        <w:adjustRightInd w:val="0"/>
                        <w:spacing w:line="276" w:lineRule="auto"/>
                        <w:jc w:val="both"/>
                        <w:rPr>
                          <w:sz w:val="28"/>
                          <w:szCs w:val="28"/>
                        </w:rPr>
                      </w:pPr>
                      <w:r w:rsidRPr="00B66669">
                        <w:rPr>
                          <w:sz w:val="28"/>
                          <w:szCs w:val="28"/>
                        </w:rPr>
                        <w:t>б) класс и подкласс мощности осевой силы света;</w:t>
                      </w:r>
                    </w:p>
                    <w:p w:rsidR="00BA501C" w:rsidRPr="00B66669" w:rsidRDefault="00BA501C" w:rsidP="0044689B">
                      <w:pPr>
                        <w:autoSpaceDE w:val="0"/>
                        <w:autoSpaceDN w:val="0"/>
                        <w:adjustRightInd w:val="0"/>
                        <w:spacing w:line="276" w:lineRule="auto"/>
                        <w:jc w:val="both"/>
                        <w:rPr>
                          <w:sz w:val="28"/>
                          <w:szCs w:val="28"/>
                        </w:rPr>
                      </w:pPr>
                      <w:r w:rsidRPr="00B66669">
                        <w:rPr>
                          <w:sz w:val="28"/>
                          <w:szCs w:val="28"/>
                        </w:rPr>
                        <w:t>в) тип сигнала;</w:t>
                      </w:r>
                    </w:p>
                    <w:p w:rsidR="00BA501C" w:rsidRPr="00B66669" w:rsidRDefault="00BA501C" w:rsidP="0044689B">
                      <w:pPr>
                        <w:autoSpaceDE w:val="0"/>
                        <w:autoSpaceDN w:val="0"/>
                        <w:adjustRightInd w:val="0"/>
                        <w:spacing w:line="276" w:lineRule="auto"/>
                        <w:jc w:val="both"/>
                        <w:rPr>
                          <w:sz w:val="28"/>
                          <w:szCs w:val="28"/>
                        </w:rPr>
                      </w:pPr>
                      <w:r w:rsidRPr="00B66669">
                        <w:rPr>
                          <w:sz w:val="28"/>
                          <w:szCs w:val="28"/>
                        </w:rPr>
                        <w:t>г) класс температурных условий эксплуатации;</w:t>
                      </w:r>
                    </w:p>
                    <w:p w:rsidR="00BA501C" w:rsidRPr="00B66669" w:rsidRDefault="00BA501C" w:rsidP="0044689B">
                      <w:pPr>
                        <w:autoSpaceDE w:val="0"/>
                        <w:autoSpaceDN w:val="0"/>
                        <w:adjustRightInd w:val="0"/>
                        <w:spacing w:line="276" w:lineRule="auto"/>
                        <w:jc w:val="both"/>
                        <w:rPr>
                          <w:sz w:val="28"/>
                          <w:szCs w:val="28"/>
                        </w:rPr>
                      </w:pPr>
                      <w:r w:rsidRPr="00B66669">
                        <w:rPr>
                          <w:sz w:val="28"/>
                          <w:szCs w:val="28"/>
                        </w:rPr>
                        <w:t xml:space="preserve">д) класс </w:t>
                      </w:r>
                      <w:r w:rsidRPr="00B66669">
                        <w:rPr>
                          <w:rFonts w:eastAsia="Times New Roman"/>
                          <w:sz w:val="28"/>
                          <w:szCs w:val="28"/>
                          <w:lang w:eastAsia="ru-RU"/>
                        </w:rPr>
                        <w:t>защиты от проникновения пыли и влаги</w:t>
                      </w:r>
                      <w:r w:rsidRPr="00B66669">
                        <w:rPr>
                          <w:sz w:val="28"/>
                          <w:szCs w:val="28"/>
                        </w:rPr>
                        <w:t xml:space="preserve"> </w:t>
                      </w:r>
                      <w:r w:rsidRPr="00B66669">
                        <w:rPr>
                          <w:sz w:val="28"/>
                          <w:szCs w:val="28"/>
                          <w:lang w:val="en-US"/>
                        </w:rPr>
                        <w:t>IP</w:t>
                      </w:r>
                      <w:r w:rsidRPr="00B66669">
                        <w:rPr>
                          <w:sz w:val="28"/>
                          <w:szCs w:val="28"/>
                        </w:rPr>
                        <w:t>;</w:t>
                      </w:r>
                    </w:p>
                    <w:p w:rsidR="00BA501C" w:rsidRPr="00B66669" w:rsidRDefault="00BA501C" w:rsidP="0044689B">
                      <w:pPr>
                        <w:autoSpaceDE w:val="0"/>
                        <w:autoSpaceDN w:val="0"/>
                        <w:adjustRightInd w:val="0"/>
                        <w:spacing w:line="276" w:lineRule="auto"/>
                        <w:jc w:val="both"/>
                        <w:rPr>
                          <w:sz w:val="28"/>
                          <w:szCs w:val="28"/>
                        </w:rPr>
                      </w:pPr>
                      <w:r w:rsidRPr="00B66669">
                        <w:rPr>
                          <w:sz w:val="28"/>
                          <w:szCs w:val="28"/>
                        </w:rPr>
                        <w:t>е) класс «фантомного» сигнала;</w:t>
                      </w:r>
                    </w:p>
                    <w:p w:rsidR="00BA501C" w:rsidRPr="00B66669" w:rsidRDefault="00BA501C" w:rsidP="0044689B">
                      <w:pPr>
                        <w:autoSpaceDE w:val="0"/>
                        <w:autoSpaceDN w:val="0"/>
                        <w:adjustRightInd w:val="0"/>
                        <w:spacing w:line="276" w:lineRule="auto"/>
                        <w:jc w:val="both"/>
                        <w:rPr>
                          <w:sz w:val="28"/>
                          <w:szCs w:val="28"/>
                        </w:rPr>
                      </w:pPr>
                      <w:r w:rsidRPr="00B66669">
                        <w:rPr>
                          <w:sz w:val="28"/>
                          <w:szCs w:val="28"/>
                        </w:rPr>
                        <w:t>ж) наличие вспомогательных периферийных устройств;</w:t>
                      </w:r>
                    </w:p>
                    <w:p w:rsidR="00BA501C" w:rsidRPr="00B66669" w:rsidRDefault="00BA501C" w:rsidP="0044689B">
                      <w:pPr>
                        <w:autoSpaceDE w:val="0"/>
                        <w:autoSpaceDN w:val="0"/>
                        <w:adjustRightInd w:val="0"/>
                        <w:spacing w:line="276" w:lineRule="auto"/>
                        <w:jc w:val="both"/>
                        <w:rPr>
                          <w:sz w:val="28"/>
                          <w:szCs w:val="28"/>
                        </w:rPr>
                      </w:pPr>
                      <w:r w:rsidRPr="00B66669">
                        <w:rPr>
                          <w:sz w:val="28"/>
                          <w:szCs w:val="28"/>
                        </w:rPr>
                        <w:t>з) товарный знак (логотип) предприятия-изготовителя (при наличии);</w:t>
                      </w:r>
                    </w:p>
                    <w:p w:rsidR="00BA501C" w:rsidRPr="00B66669" w:rsidRDefault="00BA501C" w:rsidP="0044689B">
                      <w:pPr>
                        <w:autoSpaceDE w:val="0"/>
                        <w:autoSpaceDN w:val="0"/>
                        <w:adjustRightInd w:val="0"/>
                        <w:spacing w:line="276" w:lineRule="auto"/>
                        <w:jc w:val="both"/>
                        <w:rPr>
                          <w:sz w:val="28"/>
                          <w:szCs w:val="28"/>
                        </w:rPr>
                      </w:pPr>
                      <w:r w:rsidRPr="00B66669">
                        <w:rPr>
                          <w:sz w:val="28"/>
                          <w:szCs w:val="28"/>
                        </w:rPr>
                        <w:t>и) наименование страны-изготовителя;</w:t>
                      </w:r>
                    </w:p>
                    <w:p w:rsidR="00BA501C" w:rsidRPr="00B66669" w:rsidRDefault="00BA501C" w:rsidP="0044689B">
                      <w:pPr>
                        <w:spacing w:line="276" w:lineRule="auto"/>
                        <w:contextualSpacing/>
                        <w:jc w:val="both"/>
                        <w:rPr>
                          <w:sz w:val="28"/>
                          <w:szCs w:val="28"/>
                        </w:rPr>
                      </w:pPr>
                      <w:r w:rsidRPr="00B66669">
                        <w:rPr>
                          <w:sz w:val="28"/>
                          <w:szCs w:val="28"/>
                        </w:rPr>
                        <w:t xml:space="preserve">к) наименование и юридический адрес предприятия-изготовителя; </w:t>
                      </w:r>
                    </w:p>
                    <w:p w:rsidR="00BA501C" w:rsidRPr="003C7A67" w:rsidRDefault="00BA501C" w:rsidP="0044689B">
                      <w:pPr>
                        <w:autoSpaceDE w:val="0"/>
                        <w:autoSpaceDN w:val="0"/>
                        <w:adjustRightInd w:val="0"/>
                        <w:spacing w:line="276" w:lineRule="auto"/>
                        <w:jc w:val="both"/>
                        <w:rPr>
                          <w:sz w:val="28"/>
                          <w:szCs w:val="28"/>
                        </w:rPr>
                      </w:pPr>
                      <w:r w:rsidRPr="003C7A67">
                        <w:rPr>
                          <w:sz w:val="28"/>
                          <w:szCs w:val="28"/>
                        </w:rPr>
                        <w:t>л) наименование, юридический и фактический адрес уполномоченного изготовителем лица, импортера;</w:t>
                      </w:r>
                    </w:p>
                    <w:p w:rsidR="00BA501C" w:rsidRPr="003C7A67" w:rsidRDefault="00BA501C" w:rsidP="0044689B">
                      <w:pPr>
                        <w:autoSpaceDE w:val="0"/>
                        <w:autoSpaceDN w:val="0"/>
                        <w:adjustRightInd w:val="0"/>
                        <w:spacing w:line="276" w:lineRule="auto"/>
                        <w:jc w:val="both"/>
                        <w:rPr>
                          <w:sz w:val="28"/>
                          <w:szCs w:val="28"/>
                        </w:rPr>
                      </w:pPr>
                      <w:r w:rsidRPr="003C7A67">
                        <w:rPr>
                          <w:rFonts w:eastAsia="Times New Roman"/>
                          <w:sz w:val="28"/>
                          <w:szCs w:val="28"/>
                          <w:lang w:eastAsia="ru-RU"/>
                        </w:rPr>
                        <w:t xml:space="preserve">м) </w:t>
                      </w:r>
                      <w:r w:rsidRPr="003C7A67">
                        <w:rPr>
                          <w:sz w:val="28"/>
                          <w:szCs w:val="28"/>
                        </w:rPr>
                        <w:t>обозначение технических условий, по которым изготовлено изделие;</w:t>
                      </w:r>
                    </w:p>
                    <w:p w:rsidR="00BA501C" w:rsidRPr="003C7A67" w:rsidRDefault="00BA501C" w:rsidP="0044689B">
                      <w:pPr>
                        <w:autoSpaceDE w:val="0"/>
                        <w:autoSpaceDN w:val="0"/>
                        <w:adjustRightInd w:val="0"/>
                        <w:spacing w:line="276" w:lineRule="auto"/>
                        <w:jc w:val="both"/>
                        <w:rPr>
                          <w:sz w:val="28"/>
                          <w:szCs w:val="28"/>
                        </w:rPr>
                      </w:pPr>
                      <w:r w:rsidRPr="003C7A67">
                        <w:rPr>
                          <w:sz w:val="28"/>
                          <w:szCs w:val="28"/>
                        </w:rPr>
                        <w:t>н) дату изготовления;</w:t>
                      </w:r>
                    </w:p>
                    <w:p w:rsidR="00BA501C" w:rsidRPr="003C7A67" w:rsidRDefault="00BA501C" w:rsidP="0044689B">
                      <w:pPr>
                        <w:autoSpaceDE w:val="0"/>
                        <w:autoSpaceDN w:val="0"/>
                        <w:adjustRightInd w:val="0"/>
                        <w:spacing w:line="276" w:lineRule="auto"/>
                        <w:jc w:val="both"/>
                        <w:rPr>
                          <w:sz w:val="28"/>
                          <w:szCs w:val="28"/>
                        </w:rPr>
                      </w:pPr>
                      <w:r w:rsidRPr="003C7A67">
                        <w:rPr>
                          <w:sz w:val="28"/>
                          <w:szCs w:val="28"/>
                        </w:rPr>
                        <w:t>о) гарантийный срок;</w:t>
                      </w:r>
                    </w:p>
                    <w:p w:rsidR="00BA501C" w:rsidRPr="003C7A67" w:rsidRDefault="00BA501C" w:rsidP="0044689B">
                      <w:pPr>
                        <w:autoSpaceDE w:val="0"/>
                        <w:autoSpaceDN w:val="0"/>
                        <w:adjustRightInd w:val="0"/>
                        <w:spacing w:line="276" w:lineRule="auto"/>
                        <w:jc w:val="both"/>
                        <w:rPr>
                          <w:sz w:val="28"/>
                          <w:szCs w:val="28"/>
                        </w:rPr>
                      </w:pPr>
                      <w:r w:rsidRPr="003C7A67">
                        <w:rPr>
                          <w:sz w:val="28"/>
                          <w:szCs w:val="28"/>
                        </w:rPr>
                        <w:t>п) средний срок службы;</w:t>
                      </w:r>
                    </w:p>
                    <w:p w:rsidR="00BA501C" w:rsidRPr="003C7A67" w:rsidRDefault="00BA501C" w:rsidP="0044689B">
                      <w:pPr>
                        <w:widowControl w:val="0"/>
                        <w:autoSpaceDE w:val="0"/>
                        <w:autoSpaceDN w:val="0"/>
                        <w:adjustRightInd w:val="0"/>
                        <w:spacing w:line="276" w:lineRule="auto"/>
                        <w:jc w:val="both"/>
                        <w:rPr>
                          <w:sz w:val="28"/>
                          <w:szCs w:val="28"/>
                        </w:rPr>
                      </w:pPr>
                      <w:r w:rsidRPr="003C7A67">
                        <w:rPr>
                          <w:sz w:val="28"/>
                          <w:szCs w:val="28"/>
                        </w:rPr>
                        <w:t>р) состав (комплектность);</w:t>
                      </w:r>
                    </w:p>
                    <w:p w:rsidR="00BA501C" w:rsidRPr="003C7A67" w:rsidRDefault="00BA501C" w:rsidP="0044689B">
                      <w:pPr>
                        <w:widowControl w:val="0"/>
                        <w:tabs>
                          <w:tab w:val="left" w:pos="1134"/>
                        </w:tabs>
                        <w:spacing w:line="276" w:lineRule="auto"/>
                        <w:jc w:val="both"/>
                        <w:rPr>
                          <w:rFonts w:eastAsia="Times New Roman"/>
                          <w:color w:val="000000"/>
                          <w:sz w:val="28"/>
                          <w:szCs w:val="28"/>
                          <w:lang w:eastAsia="ru-RU"/>
                        </w:rPr>
                      </w:pPr>
                      <w:r w:rsidRPr="003C7A67">
                        <w:rPr>
                          <w:rFonts w:eastAsia="Times New Roman"/>
                          <w:sz w:val="28"/>
                          <w:szCs w:val="28"/>
                          <w:lang w:eastAsia="ru-RU"/>
                        </w:rPr>
                        <w:t>с) условное обозначение материала корпуса;</w:t>
                      </w:r>
                    </w:p>
                    <w:p w:rsidR="00BA501C" w:rsidRPr="003C7A67" w:rsidRDefault="00BA501C" w:rsidP="0044689B">
                      <w:pPr>
                        <w:widowControl w:val="0"/>
                        <w:tabs>
                          <w:tab w:val="left" w:pos="1134"/>
                        </w:tabs>
                        <w:spacing w:line="276" w:lineRule="auto"/>
                        <w:jc w:val="both"/>
                        <w:rPr>
                          <w:rFonts w:eastAsia="Times New Roman"/>
                          <w:color w:val="000000"/>
                          <w:sz w:val="28"/>
                          <w:szCs w:val="28"/>
                          <w:lang w:eastAsia="ru-RU"/>
                        </w:rPr>
                      </w:pPr>
                      <w:r w:rsidRPr="003C7A67">
                        <w:rPr>
                          <w:rFonts w:eastAsia="Times New Roman"/>
                          <w:color w:val="000000"/>
                          <w:sz w:val="28"/>
                          <w:szCs w:val="28"/>
                          <w:lang w:eastAsia="ru-RU"/>
                        </w:rPr>
                        <w:t>т)</w:t>
                      </w:r>
                      <w:r w:rsidRPr="003C7A67">
                        <w:rPr>
                          <w:rFonts w:eastAsia="Times New Roman"/>
                          <w:color w:val="000000"/>
                          <w:sz w:val="28"/>
                          <w:szCs w:val="28"/>
                          <w:lang w:eastAsia="ru-RU"/>
                        </w:rPr>
                        <w:tab/>
                        <w:t>характеристики для подключения к источникам электропитания;</w:t>
                      </w:r>
                    </w:p>
                    <w:p w:rsidR="00BA501C" w:rsidRPr="003C7A67" w:rsidRDefault="00BA501C" w:rsidP="0044689B">
                      <w:pPr>
                        <w:widowControl w:val="0"/>
                        <w:tabs>
                          <w:tab w:val="left" w:pos="1134"/>
                        </w:tabs>
                        <w:spacing w:line="276" w:lineRule="auto"/>
                        <w:jc w:val="both"/>
                        <w:rPr>
                          <w:rFonts w:eastAsia="Times New Roman"/>
                          <w:sz w:val="28"/>
                          <w:szCs w:val="28"/>
                          <w:lang w:eastAsia="ru-RU"/>
                        </w:rPr>
                      </w:pPr>
                      <w:r w:rsidRPr="003C7A67">
                        <w:rPr>
                          <w:rFonts w:eastAsia="Times New Roman"/>
                          <w:sz w:val="28"/>
                          <w:szCs w:val="28"/>
                          <w:lang w:eastAsia="ru-RU"/>
                        </w:rPr>
                        <w:t>у) информацию о сертификации</w:t>
                      </w:r>
                      <w:r w:rsidRPr="003C7A67">
                        <w:rPr>
                          <w:sz w:val="28"/>
                          <w:szCs w:val="28"/>
                        </w:rPr>
                        <w:t>.</w:t>
                      </w:r>
                    </w:p>
                    <w:p w:rsidR="00BA501C" w:rsidRPr="003C7A67" w:rsidRDefault="00BA501C" w:rsidP="0044689B">
                      <w:pPr>
                        <w:widowControl w:val="0"/>
                        <w:spacing w:line="276" w:lineRule="auto"/>
                        <w:jc w:val="both"/>
                        <w:rPr>
                          <w:rFonts w:eastAsia="Times New Roman"/>
                          <w:color w:val="000000"/>
                          <w:sz w:val="28"/>
                          <w:szCs w:val="28"/>
                          <w:lang w:eastAsia="ru-RU"/>
                        </w:rPr>
                      </w:pPr>
                      <w:r w:rsidRPr="003C7A67">
                        <w:rPr>
                          <w:rFonts w:eastAsia="Times New Roman"/>
                          <w:color w:val="000000"/>
                          <w:sz w:val="28"/>
                          <w:szCs w:val="28"/>
                          <w:lang w:eastAsia="ru-RU"/>
                        </w:rPr>
                        <w:t>4.9.3 Нанесение маркировки производят в соответствии с требованиями ГОСТ 14192.</w:t>
                      </w:r>
                    </w:p>
                    <w:p w:rsidR="00BA501C" w:rsidRPr="003C7A67" w:rsidRDefault="00BA501C" w:rsidP="00BA501C">
                      <w:pPr>
                        <w:widowControl w:val="0"/>
                        <w:spacing w:line="240" w:lineRule="auto"/>
                        <w:jc w:val="both"/>
                        <w:rPr>
                          <w:rFonts w:eastAsia="Times New Roman"/>
                          <w:color w:val="000000"/>
                          <w:sz w:val="28"/>
                          <w:szCs w:val="28"/>
                          <w:lang w:eastAsia="ru-RU"/>
                        </w:rPr>
                      </w:pPr>
                    </w:p>
                    <w:p w:rsidR="00BA501C" w:rsidRDefault="00BA501C" w:rsidP="002A48FA"/>
                  </w:txbxContent>
                </v:textbox>
              </v:shape>
            </w:pict>
          </mc:Fallback>
        </mc:AlternateContent>
      </w: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2A48FA" w:rsidRDefault="002A48FA" w:rsidP="002A48FA">
      <w:pPr>
        <w:ind w:firstLine="0"/>
        <w:jc w:val="right"/>
        <w:rPr>
          <w:sz w:val="28"/>
          <w:szCs w:val="28"/>
        </w:rPr>
      </w:pPr>
    </w:p>
    <w:p w:rsidR="002A48FA" w:rsidRDefault="002A48FA" w:rsidP="002A48FA">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2A48FA" w:rsidRDefault="002A48FA" w:rsidP="002A48FA">
      <w:pPr>
        <w:ind w:firstLine="0"/>
        <w:jc w:val="both"/>
        <w:rPr>
          <w:sz w:val="28"/>
          <w:szCs w:val="28"/>
        </w:rPr>
      </w:pPr>
      <w:r>
        <w:rPr>
          <w:noProof/>
          <w:sz w:val="28"/>
          <w:szCs w:val="28"/>
          <w:lang w:eastAsia="ru-RU"/>
        </w:rPr>
        <mc:AlternateContent>
          <mc:Choice Requires="wps">
            <w:drawing>
              <wp:anchor distT="0" distB="0" distL="114300" distR="114300" simplePos="0" relativeHeight="251681792" behindDoc="0" locked="0" layoutInCell="1" allowOverlap="1" wp14:anchorId="79E00B95" wp14:editId="2329591A">
                <wp:simplePos x="0" y="0"/>
                <wp:positionH relativeFrom="column">
                  <wp:posOffset>8130</wp:posOffset>
                </wp:positionH>
                <wp:positionV relativeFrom="paragraph">
                  <wp:posOffset>154733</wp:posOffset>
                </wp:positionV>
                <wp:extent cx="6078828" cy="7334519"/>
                <wp:effectExtent l="0" t="0" r="0" b="0"/>
                <wp:wrapNone/>
                <wp:docPr id="13" name="Поле 13"/>
                <wp:cNvGraphicFramePr/>
                <a:graphic xmlns:a="http://schemas.openxmlformats.org/drawingml/2006/main">
                  <a:graphicData uri="http://schemas.microsoft.com/office/word/2010/wordprocessingShape">
                    <wps:wsp>
                      <wps:cNvSpPr txBox="1"/>
                      <wps:spPr>
                        <a:xfrm>
                          <a:off x="0" y="0"/>
                          <a:ext cx="6078828" cy="7334519"/>
                        </a:xfrm>
                        <a:prstGeom prst="rect">
                          <a:avLst/>
                        </a:prstGeom>
                        <a:solidFill>
                          <a:sysClr val="window" lastClr="FFFFFF"/>
                        </a:solidFill>
                        <a:ln w="6350">
                          <a:noFill/>
                        </a:ln>
                        <a:effectLst/>
                      </wps:spPr>
                      <wps:txbx>
                        <w:txbxContent>
                          <w:p w:rsidR="00BA501C" w:rsidRPr="003C7A67" w:rsidRDefault="00BA501C" w:rsidP="00DA40AA">
                            <w:pPr>
                              <w:widowControl w:val="0"/>
                              <w:spacing w:line="264" w:lineRule="auto"/>
                              <w:ind w:firstLine="624"/>
                              <w:jc w:val="both"/>
                              <w:rPr>
                                <w:rFonts w:eastAsia="Times New Roman"/>
                                <w:color w:val="000000"/>
                                <w:sz w:val="28"/>
                                <w:szCs w:val="28"/>
                                <w:lang w:eastAsia="ru-RU"/>
                              </w:rPr>
                            </w:pPr>
                            <w:r w:rsidRPr="003C7A67">
                              <w:rPr>
                                <w:rFonts w:eastAsia="Times New Roman"/>
                                <w:color w:val="000000"/>
                                <w:sz w:val="28"/>
                                <w:szCs w:val="28"/>
                                <w:lang w:eastAsia="ru-RU"/>
                              </w:rPr>
                              <w:t>4.9.4 Общая площадь маркировки должна составлять не менее 100 см</w:t>
                            </w:r>
                            <w:proofErr w:type="gramStart"/>
                            <w:r w:rsidRPr="003C7A67">
                              <w:rPr>
                                <w:rFonts w:eastAsia="Times New Roman"/>
                                <w:color w:val="000000"/>
                                <w:sz w:val="28"/>
                                <w:szCs w:val="28"/>
                                <w:vertAlign w:val="superscript"/>
                                <w:lang w:eastAsia="ru-RU"/>
                              </w:rPr>
                              <w:t>2</w:t>
                            </w:r>
                            <w:proofErr w:type="gramEnd"/>
                            <w:r w:rsidRPr="003C7A67">
                              <w:rPr>
                                <w:rFonts w:eastAsia="Times New Roman"/>
                                <w:color w:val="000000"/>
                                <w:sz w:val="28"/>
                                <w:szCs w:val="28"/>
                                <w:lang w:eastAsia="ru-RU"/>
                              </w:rPr>
                              <w:t>, а срок ее службы должен соответствовать сроку службы изделия. Маркировка, не должна наноситься на любые съемные части светофора, замена которых может привести к недостоверности или ее утрате.</w:t>
                            </w:r>
                          </w:p>
                          <w:p w:rsidR="00BA501C" w:rsidRPr="003C7A67" w:rsidRDefault="00BA501C" w:rsidP="00DA40AA">
                            <w:pPr>
                              <w:widowControl w:val="0"/>
                              <w:spacing w:line="264" w:lineRule="auto"/>
                              <w:ind w:firstLine="624"/>
                              <w:jc w:val="both"/>
                              <w:rPr>
                                <w:rFonts w:eastAsia="Times New Roman"/>
                                <w:color w:val="000000"/>
                                <w:sz w:val="28"/>
                                <w:szCs w:val="28"/>
                                <w:lang w:eastAsia="ru-RU"/>
                              </w:rPr>
                            </w:pPr>
                            <w:r w:rsidRPr="003C7A67">
                              <w:rPr>
                                <w:rFonts w:eastAsia="Times New Roman"/>
                                <w:color w:val="000000"/>
                                <w:sz w:val="28"/>
                                <w:szCs w:val="28"/>
                                <w:lang w:eastAsia="ru-RU"/>
                              </w:rPr>
                              <w:t>4.9.5 Износостойкость маркировки определяют для нормальных условий эксплуатации.</w:t>
                            </w:r>
                          </w:p>
                          <w:p w:rsidR="00BA501C" w:rsidRDefault="00BA501C" w:rsidP="00DA40AA">
                            <w:pPr>
                              <w:widowControl w:val="0"/>
                              <w:tabs>
                                <w:tab w:val="left" w:pos="8460"/>
                                <w:tab w:val="left" w:pos="8640"/>
                                <w:tab w:val="left" w:pos="8820"/>
                                <w:tab w:val="left" w:pos="9180"/>
                                <w:tab w:val="left" w:pos="9900"/>
                              </w:tabs>
                              <w:spacing w:line="264" w:lineRule="auto"/>
                              <w:ind w:firstLine="624"/>
                              <w:jc w:val="both"/>
                              <w:rPr>
                                <w:rFonts w:eastAsia="Times New Roman"/>
                                <w:sz w:val="28"/>
                                <w:szCs w:val="28"/>
                                <w:lang w:eastAsia="ru-RU"/>
                              </w:rPr>
                            </w:pPr>
                            <w:r w:rsidRPr="003C7A67">
                              <w:rPr>
                                <w:rFonts w:eastAsia="Times New Roman"/>
                                <w:color w:val="000000"/>
                                <w:sz w:val="28"/>
                                <w:szCs w:val="28"/>
                                <w:lang w:eastAsia="ru-RU"/>
                              </w:rPr>
                              <w:t>4.9.6</w:t>
                            </w:r>
                            <w:proofErr w:type="gramStart"/>
                            <w:r w:rsidRPr="003C7A67">
                              <w:rPr>
                                <w:rFonts w:eastAsia="Times New Roman"/>
                                <w:color w:val="000000"/>
                                <w:sz w:val="28"/>
                                <w:szCs w:val="28"/>
                                <w:lang w:eastAsia="ru-RU"/>
                              </w:rPr>
                              <w:t xml:space="preserve"> Е</w:t>
                            </w:r>
                            <w:proofErr w:type="gramEnd"/>
                            <w:r w:rsidRPr="003C7A67">
                              <w:rPr>
                                <w:rFonts w:eastAsia="Times New Roman"/>
                                <w:color w:val="000000"/>
                                <w:sz w:val="28"/>
                                <w:szCs w:val="28"/>
                                <w:lang w:eastAsia="ru-RU"/>
                              </w:rPr>
                              <w:t>сли отдельные узлы и детали светофора отвечают требованиям соответствующих стандартов, на них также должна быть нанесена</w:t>
                            </w:r>
                            <w:r>
                              <w:rPr>
                                <w:rFonts w:eastAsia="Times New Roman"/>
                                <w:color w:val="000000"/>
                                <w:sz w:val="28"/>
                                <w:szCs w:val="28"/>
                                <w:lang w:eastAsia="ru-RU"/>
                              </w:rPr>
                              <w:t xml:space="preserve"> </w:t>
                            </w:r>
                            <w:r w:rsidRPr="003C7A67">
                              <w:rPr>
                                <w:rFonts w:eastAsia="Times New Roman"/>
                                <w:color w:val="000000"/>
                                <w:sz w:val="28"/>
                                <w:szCs w:val="28"/>
                                <w:lang w:eastAsia="ru-RU"/>
                              </w:rPr>
                              <w:t>соответствующая маркировка.</w:t>
                            </w:r>
                          </w:p>
                          <w:p w:rsidR="00BA501C" w:rsidRPr="005015E8" w:rsidRDefault="00BA501C" w:rsidP="00DA40AA">
                            <w:pPr>
                              <w:widowControl w:val="0"/>
                              <w:tabs>
                                <w:tab w:val="left" w:pos="8460"/>
                                <w:tab w:val="left" w:pos="8640"/>
                                <w:tab w:val="left" w:pos="8820"/>
                                <w:tab w:val="left" w:pos="9180"/>
                                <w:tab w:val="left" w:pos="9900"/>
                              </w:tabs>
                              <w:spacing w:line="264" w:lineRule="auto"/>
                              <w:ind w:firstLine="624"/>
                              <w:jc w:val="both"/>
                              <w:rPr>
                                <w:rFonts w:eastAsia="Times New Roman"/>
                                <w:sz w:val="28"/>
                                <w:szCs w:val="28"/>
                                <w:lang w:eastAsia="ru-RU"/>
                              </w:rPr>
                            </w:pPr>
                            <w:r w:rsidRPr="005015E8">
                              <w:rPr>
                                <w:rFonts w:eastAsia="Times New Roman"/>
                                <w:sz w:val="28"/>
                                <w:szCs w:val="28"/>
                                <w:lang w:eastAsia="ru-RU"/>
                              </w:rPr>
                              <w:t>4.9.7</w:t>
                            </w:r>
                            <w:proofErr w:type="gramStart"/>
                            <w:r w:rsidRPr="005015E8">
                              <w:rPr>
                                <w:rFonts w:eastAsia="Times New Roman"/>
                                <w:sz w:val="28"/>
                                <w:szCs w:val="28"/>
                                <w:lang w:eastAsia="ru-RU"/>
                              </w:rPr>
                              <w:t xml:space="preserve"> Н</w:t>
                            </w:r>
                            <w:proofErr w:type="gramEnd"/>
                            <w:r w:rsidRPr="005015E8">
                              <w:rPr>
                                <w:rFonts w:eastAsia="Times New Roman"/>
                                <w:sz w:val="28"/>
                                <w:szCs w:val="28"/>
                                <w:lang w:eastAsia="ru-RU"/>
                              </w:rPr>
                              <w:t>а крышке корпуса должна быть нанесена надпись: «Открывать, отключив от сети»</w:t>
                            </w:r>
                            <w:r w:rsidRPr="005015E8">
                              <w:rPr>
                                <w:rFonts w:eastAsia="Times New Roman"/>
                                <w:bCs/>
                                <w:sz w:val="28"/>
                                <w:szCs w:val="28"/>
                                <w:lang w:eastAsia="ru-RU"/>
                              </w:rPr>
                              <w:t xml:space="preserve">. </w:t>
                            </w:r>
                            <w:r w:rsidRPr="005015E8">
                              <w:rPr>
                                <w:rFonts w:eastAsia="Times New Roman"/>
                                <w:sz w:val="28"/>
                                <w:szCs w:val="28"/>
                                <w:lang w:eastAsia="ru-RU"/>
                              </w:rPr>
                              <w:t xml:space="preserve">Надпись должна быть нанесена методом гравировки. </w:t>
                            </w:r>
                          </w:p>
                          <w:p w:rsidR="00BA501C" w:rsidRDefault="00BA501C" w:rsidP="00DA40AA">
                            <w:pPr>
                              <w:widowControl w:val="0"/>
                              <w:tabs>
                                <w:tab w:val="left" w:pos="8460"/>
                                <w:tab w:val="left" w:pos="8640"/>
                                <w:tab w:val="left" w:pos="8820"/>
                                <w:tab w:val="left" w:pos="9180"/>
                                <w:tab w:val="left" w:pos="9900"/>
                              </w:tabs>
                              <w:spacing w:line="264" w:lineRule="auto"/>
                              <w:ind w:firstLine="624"/>
                              <w:jc w:val="both"/>
                              <w:rPr>
                                <w:rFonts w:eastAsia="Times New Roman"/>
                                <w:sz w:val="28"/>
                                <w:szCs w:val="28"/>
                                <w:lang w:eastAsia="ru-RU"/>
                              </w:rPr>
                            </w:pPr>
                            <w:r w:rsidRPr="005015E8">
                              <w:rPr>
                                <w:rFonts w:eastAsia="Times New Roman"/>
                                <w:sz w:val="28"/>
                                <w:szCs w:val="28"/>
                                <w:lang w:eastAsia="ru-RU"/>
                              </w:rPr>
                              <w:t>4.9.8 Способ упаковки светофора должен обеспечивать предохранение его от механических повреждений при перевозке транспортом любого вида в соответствии с правилами перевозок грузов, действующими на транспорте каждого вида</w:t>
                            </w:r>
                            <w:proofErr w:type="gramStart"/>
                            <w:r w:rsidRPr="005015E8">
                              <w:rPr>
                                <w:rFonts w:eastAsia="Times New Roman"/>
                                <w:sz w:val="28"/>
                                <w:szCs w:val="28"/>
                                <w:lang w:eastAsia="ru-RU"/>
                              </w:rPr>
                              <w:t>.</w:t>
                            </w:r>
                            <w:r>
                              <w:rPr>
                                <w:rFonts w:eastAsia="Times New Roman"/>
                                <w:sz w:val="28"/>
                                <w:szCs w:val="28"/>
                                <w:lang w:eastAsia="ru-RU"/>
                              </w:rPr>
                              <w:t>»</w:t>
                            </w:r>
                            <w:proofErr w:type="gramEnd"/>
                          </w:p>
                          <w:p w:rsidR="00BA501C" w:rsidRPr="005015E8" w:rsidRDefault="00BA501C" w:rsidP="00DA40AA">
                            <w:pPr>
                              <w:tabs>
                                <w:tab w:val="left" w:pos="2079"/>
                              </w:tabs>
                              <w:autoSpaceDE w:val="0"/>
                              <w:autoSpaceDN w:val="0"/>
                              <w:adjustRightInd w:val="0"/>
                              <w:spacing w:line="264" w:lineRule="auto"/>
                              <w:ind w:firstLine="624"/>
                              <w:jc w:val="both"/>
                              <w:rPr>
                                <w:color w:val="000000"/>
                                <w:sz w:val="28"/>
                                <w:szCs w:val="28"/>
                              </w:rPr>
                            </w:pPr>
                            <w:r w:rsidRPr="005015E8">
                              <w:rPr>
                                <w:rFonts w:eastAsia="Times New Roman"/>
                                <w:sz w:val="28"/>
                                <w:szCs w:val="28"/>
                                <w:lang w:eastAsia="ru-RU"/>
                              </w:rPr>
                              <w:t>Ввести в стандарт подраздел 4.10 «</w:t>
                            </w:r>
                            <w:r w:rsidRPr="005015E8">
                              <w:rPr>
                                <w:bCs/>
                                <w:color w:val="000000"/>
                                <w:sz w:val="28"/>
                                <w:szCs w:val="28"/>
                              </w:rPr>
                              <w:t>Транспортирование и хранение</w:t>
                            </w:r>
                            <w:r w:rsidRPr="005015E8">
                              <w:rPr>
                                <w:sz w:val="28"/>
                                <w:szCs w:val="28"/>
                              </w:rPr>
                              <w:t>»</w:t>
                            </w:r>
                            <w:r w:rsidRPr="00B66669">
                              <w:rPr>
                                <w:sz w:val="28"/>
                                <w:szCs w:val="28"/>
                              </w:rPr>
                              <w:t>, изложив его в следующей редакции: «</w:t>
                            </w:r>
                            <w:r w:rsidRPr="005015E8">
                              <w:rPr>
                                <w:color w:val="000000"/>
                                <w:sz w:val="28"/>
                                <w:szCs w:val="28"/>
                              </w:rPr>
                              <w:t>4.10.1 Условия транспортирования изделия в части воздействия климатических факторов должны соответствовать условиям 5 (ОЖ</w:t>
                            </w:r>
                            <w:proofErr w:type="gramStart"/>
                            <w:r w:rsidRPr="005015E8">
                              <w:rPr>
                                <w:color w:val="000000"/>
                                <w:sz w:val="28"/>
                                <w:szCs w:val="28"/>
                              </w:rPr>
                              <w:t>4</w:t>
                            </w:r>
                            <w:proofErr w:type="gramEnd"/>
                            <w:r w:rsidRPr="005015E8">
                              <w:rPr>
                                <w:color w:val="000000"/>
                                <w:sz w:val="28"/>
                                <w:szCs w:val="28"/>
                              </w:rPr>
                              <w:t>) по ГОСТ 15150.</w:t>
                            </w:r>
                          </w:p>
                          <w:p w:rsidR="00BA501C" w:rsidRPr="005015E8" w:rsidRDefault="00BA501C" w:rsidP="00DA40AA">
                            <w:pPr>
                              <w:autoSpaceDE w:val="0"/>
                              <w:autoSpaceDN w:val="0"/>
                              <w:adjustRightInd w:val="0"/>
                              <w:spacing w:line="264" w:lineRule="auto"/>
                              <w:ind w:firstLine="624"/>
                              <w:jc w:val="both"/>
                              <w:rPr>
                                <w:color w:val="000000"/>
                                <w:sz w:val="28"/>
                                <w:szCs w:val="28"/>
                              </w:rPr>
                            </w:pPr>
                            <w:r w:rsidRPr="005015E8">
                              <w:rPr>
                                <w:color w:val="000000"/>
                                <w:sz w:val="28"/>
                                <w:szCs w:val="28"/>
                              </w:rPr>
                              <w:t>4.10.2 Светофор в упаковке предприятия-изготовителя допускается транспортировать любым видом транспорта.</w:t>
                            </w:r>
                          </w:p>
                          <w:p w:rsidR="00BA501C" w:rsidRPr="005015E8" w:rsidRDefault="00BA501C" w:rsidP="00DA40AA">
                            <w:pPr>
                              <w:spacing w:line="264" w:lineRule="auto"/>
                              <w:ind w:firstLine="624"/>
                              <w:jc w:val="both"/>
                              <w:rPr>
                                <w:color w:val="000000"/>
                                <w:sz w:val="28"/>
                                <w:szCs w:val="28"/>
                              </w:rPr>
                            </w:pPr>
                            <w:r w:rsidRPr="005015E8">
                              <w:rPr>
                                <w:color w:val="000000"/>
                                <w:sz w:val="28"/>
                                <w:szCs w:val="28"/>
                              </w:rPr>
                              <w:t>4.10.3 Транспортирование изделия производится в упакованном виде в соответствии с правилами перевозки грузов, установленными на каждом виде транспорта.</w:t>
                            </w:r>
                          </w:p>
                          <w:p w:rsidR="00BA501C" w:rsidRPr="005015E8" w:rsidRDefault="00BA501C" w:rsidP="00DA40AA">
                            <w:pPr>
                              <w:autoSpaceDE w:val="0"/>
                              <w:autoSpaceDN w:val="0"/>
                              <w:adjustRightInd w:val="0"/>
                              <w:spacing w:line="264" w:lineRule="auto"/>
                              <w:ind w:firstLine="624"/>
                              <w:jc w:val="both"/>
                              <w:rPr>
                                <w:color w:val="000000"/>
                                <w:sz w:val="28"/>
                                <w:szCs w:val="28"/>
                              </w:rPr>
                            </w:pPr>
                            <w:r w:rsidRPr="005015E8">
                              <w:rPr>
                                <w:color w:val="000000"/>
                                <w:sz w:val="28"/>
                                <w:szCs w:val="28"/>
                              </w:rPr>
                              <w:t>4.10.4</w:t>
                            </w:r>
                            <w:proofErr w:type="gramStart"/>
                            <w:r w:rsidRPr="005015E8">
                              <w:rPr>
                                <w:color w:val="000000"/>
                                <w:sz w:val="28"/>
                                <w:szCs w:val="28"/>
                              </w:rPr>
                              <w:t xml:space="preserve"> П</w:t>
                            </w:r>
                            <w:proofErr w:type="gramEnd"/>
                            <w:r w:rsidRPr="005015E8">
                              <w:rPr>
                                <w:color w:val="000000"/>
                                <w:sz w:val="28"/>
                                <w:szCs w:val="28"/>
                              </w:rPr>
                              <w:t>ри транспортировке и погрузке-разгрузке изделия должны быть предусмотрены меры, исключающие его механические повреждения.</w:t>
                            </w:r>
                          </w:p>
                          <w:p w:rsidR="00BA501C" w:rsidRPr="005015E8" w:rsidRDefault="00BA501C" w:rsidP="00DA40AA">
                            <w:pPr>
                              <w:autoSpaceDE w:val="0"/>
                              <w:autoSpaceDN w:val="0"/>
                              <w:adjustRightInd w:val="0"/>
                              <w:spacing w:line="264" w:lineRule="auto"/>
                              <w:ind w:firstLine="624"/>
                              <w:jc w:val="both"/>
                              <w:rPr>
                                <w:color w:val="000000"/>
                                <w:sz w:val="28"/>
                                <w:szCs w:val="28"/>
                              </w:rPr>
                            </w:pPr>
                            <w:r w:rsidRPr="005015E8">
                              <w:rPr>
                                <w:color w:val="000000"/>
                                <w:sz w:val="28"/>
                                <w:szCs w:val="28"/>
                              </w:rPr>
                              <w:t>4.10.5 Условия хранения изделия в части воздействия климатических факторов должны соответствовать условиям 5 (ОЖ</w:t>
                            </w:r>
                            <w:proofErr w:type="gramStart"/>
                            <w:r w:rsidRPr="005015E8">
                              <w:rPr>
                                <w:color w:val="000000"/>
                                <w:sz w:val="28"/>
                                <w:szCs w:val="28"/>
                              </w:rPr>
                              <w:t>4</w:t>
                            </w:r>
                            <w:proofErr w:type="gramEnd"/>
                            <w:r w:rsidRPr="005015E8">
                              <w:rPr>
                                <w:color w:val="000000"/>
                                <w:sz w:val="28"/>
                                <w:szCs w:val="28"/>
                              </w:rPr>
                              <w:t>) по ГОСТ 15150.</w:t>
                            </w:r>
                          </w:p>
                          <w:p w:rsidR="00BA501C" w:rsidRPr="005015E8" w:rsidRDefault="00BA501C" w:rsidP="00DA40AA">
                            <w:pPr>
                              <w:widowControl w:val="0"/>
                              <w:tabs>
                                <w:tab w:val="left" w:pos="8460"/>
                                <w:tab w:val="left" w:pos="8640"/>
                                <w:tab w:val="left" w:pos="8820"/>
                                <w:tab w:val="left" w:pos="9180"/>
                                <w:tab w:val="left" w:pos="9900"/>
                              </w:tabs>
                              <w:spacing w:line="264" w:lineRule="auto"/>
                              <w:ind w:firstLine="624"/>
                              <w:jc w:val="both"/>
                              <w:rPr>
                                <w:rFonts w:eastAsia="Times New Roman"/>
                                <w:sz w:val="28"/>
                                <w:szCs w:val="28"/>
                                <w:lang w:eastAsia="ru-RU"/>
                              </w:rPr>
                            </w:pPr>
                            <w:r w:rsidRPr="005015E8">
                              <w:rPr>
                                <w:color w:val="000000"/>
                                <w:sz w:val="28"/>
                                <w:szCs w:val="28"/>
                              </w:rPr>
                              <w:t xml:space="preserve">4.10.6 Предельный срок хранения изделия без </w:t>
                            </w:r>
                            <w:proofErr w:type="spellStart"/>
                            <w:r w:rsidRPr="005015E8">
                              <w:rPr>
                                <w:color w:val="000000"/>
                                <w:sz w:val="28"/>
                                <w:szCs w:val="28"/>
                              </w:rPr>
                              <w:t>переконсервации</w:t>
                            </w:r>
                            <w:proofErr w:type="spellEnd"/>
                            <w:r w:rsidRPr="005015E8">
                              <w:rPr>
                                <w:color w:val="000000"/>
                                <w:sz w:val="28"/>
                                <w:szCs w:val="28"/>
                              </w:rPr>
                              <w:t xml:space="preserve"> –</w:t>
                            </w:r>
                            <w:r>
                              <w:rPr>
                                <w:color w:val="000000"/>
                                <w:sz w:val="28"/>
                                <w:szCs w:val="28"/>
                              </w:rPr>
                              <w:t xml:space="preserve">            </w:t>
                            </w:r>
                            <w:r w:rsidRPr="005015E8">
                              <w:rPr>
                                <w:color w:val="000000"/>
                                <w:sz w:val="28"/>
                                <w:szCs w:val="28"/>
                              </w:rPr>
                              <w:t>1 год</w:t>
                            </w:r>
                            <w:proofErr w:type="gramStart"/>
                            <w:r w:rsidRPr="005015E8">
                              <w:rPr>
                                <w:color w:val="000000"/>
                                <w:sz w:val="28"/>
                                <w:szCs w:val="28"/>
                              </w:rPr>
                              <w:t>.</w:t>
                            </w:r>
                            <w:r>
                              <w:rPr>
                                <w:color w:val="000000"/>
                                <w:sz w:val="28"/>
                                <w:szCs w:val="28"/>
                              </w:rPr>
                              <w:t>»</w:t>
                            </w:r>
                            <w:proofErr w:type="gramEnd"/>
                          </w:p>
                          <w:p w:rsidR="00BA501C" w:rsidRDefault="00BA501C" w:rsidP="00DA40AA">
                            <w:pPr>
                              <w:spacing w:line="264" w:lineRule="auto"/>
                              <w:ind w:firstLine="624"/>
                              <w:jc w:val="both"/>
                            </w:pPr>
                            <w:r w:rsidRPr="005015E8">
                              <w:rPr>
                                <w:rFonts w:eastAsia="Times New Roman"/>
                                <w:sz w:val="28"/>
                                <w:szCs w:val="28"/>
                                <w:lang w:eastAsia="ru-RU"/>
                              </w:rPr>
                              <w:t>Ввести в стандарт подраздел 4.1</w:t>
                            </w:r>
                            <w:r>
                              <w:rPr>
                                <w:rFonts w:eastAsia="Times New Roman"/>
                                <w:sz w:val="28"/>
                                <w:szCs w:val="28"/>
                                <w:lang w:eastAsia="ru-RU"/>
                              </w:rPr>
                              <w:t>1</w:t>
                            </w:r>
                            <w:r w:rsidRPr="005015E8">
                              <w:rPr>
                                <w:rFonts w:eastAsia="Times New Roman"/>
                                <w:sz w:val="28"/>
                                <w:szCs w:val="28"/>
                                <w:lang w:eastAsia="ru-RU"/>
                              </w:rPr>
                              <w:t xml:space="preserve"> «</w:t>
                            </w:r>
                            <w:r w:rsidRPr="004D7CBD">
                              <w:rPr>
                                <w:color w:val="000000"/>
                                <w:sz w:val="28"/>
                                <w:szCs w:val="28"/>
                              </w:rPr>
                              <w:t>Информационное сопровождение</w:t>
                            </w:r>
                            <w:r w:rsidRPr="004D7CBD">
                              <w:rPr>
                                <w:sz w:val="28"/>
                                <w:szCs w:val="28"/>
                              </w:rPr>
                              <w:t>»,</w:t>
                            </w:r>
                            <w:r w:rsidRPr="00B66669">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3" o:spid="_x0000_s1036" type="#_x0000_t202" style="position:absolute;left:0;text-align:left;margin-left:.65pt;margin-top:12.2pt;width:478.65pt;height:57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" fillcolor="window" stroked="f" strokeweight=".5pt">
                <v:textbox>
                  <w:txbxContent>
                    <w:p w:rsidR="00BA501C" w:rsidRPr="003C7A67" w:rsidRDefault="00BA501C" w:rsidP="00DA40AA">
                      <w:pPr>
                        <w:widowControl w:val="0"/>
                        <w:spacing w:line="264" w:lineRule="auto"/>
                        <w:ind w:firstLine="624"/>
                        <w:jc w:val="both"/>
                        <w:rPr>
                          <w:rFonts w:eastAsia="Times New Roman"/>
                          <w:color w:val="000000"/>
                          <w:sz w:val="28"/>
                          <w:szCs w:val="28"/>
                          <w:lang w:eastAsia="ru-RU"/>
                        </w:rPr>
                      </w:pPr>
                      <w:r w:rsidRPr="003C7A67">
                        <w:rPr>
                          <w:rFonts w:eastAsia="Times New Roman"/>
                          <w:color w:val="000000"/>
                          <w:sz w:val="28"/>
                          <w:szCs w:val="28"/>
                          <w:lang w:eastAsia="ru-RU"/>
                        </w:rPr>
                        <w:t>4.9.4 Общая площадь маркировки должна составлять не менее 100 см</w:t>
                      </w:r>
                      <w:proofErr w:type="gramStart"/>
                      <w:r w:rsidRPr="003C7A67">
                        <w:rPr>
                          <w:rFonts w:eastAsia="Times New Roman"/>
                          <w:color w:val="000000"/>
                          <w:sz w:val="28"/>
                          <w:szCs w:val="28"/>
                          <w:vertAlign w:val="superscript"/>
                          <w:lang w:eastAsia="ru-RU"/>
                        </w:rPr>
                        <w:t>2</w:t>
                      </w:r>
                      <w:proofErr w:type="gramEnd"/>
                      <w:r w:rsidRPr="003C7A67">
                        <w:rPr>
                          <w:rFonts w:eastAsia="Times New Roman"/>
                          <w:color w:val="000000"/>
                          <w:sz w:val="28"/>
                          <w:szCs w:val="28"/>
                          <w:lang w:eastAsia="ru-RU"/>
                        </w:rPr>
                        <w:t>, а срок ее службы должен соответствовать сроку службы изделия. Маркировка, не должна наноситься на любые съемные части светофора, замена которых может привести к недостоверности или ее утрате.</w:t>
                      </w:r>
                    </w:p>
                    <w:p w:rsidR="00BA501C" w:rsidRPr="003C7A67" w:rsidRDefault="00BA501C" w:rsidP="00DA40AA">
                      <w:pPr>
                        <w:widowControl w:val="0"/>
                        <w:spacing w:line="264" w:lineRule="auto"/>
                        <w:ind w:firstLine="624"/>
                        <w:jc w:val="both"/>
                        <w:rPr>
                          <w:rFonts w:eastAsia="Times New Roman"/>
                          <w:color w:val="000000"/>
                          <w:sz w:val="28"/>
                          <w:szCs w:val="28"/>
                          <w:lang w:eastAsia="ru-RU"/>
                        </w:rPr>
                      </w:pPr>
                      <w:r w:rsidRPr="003C7A67">
                        <w:rPr>
                          <w:rFonts w:eastAsia="Times New Roman"/>
                          <w:color w:val="000000"/>
                          <w:sz w:val="28"/>
                          <w:szCs w:val="28"/>
                          <w:lang w:eastAsia="ru-RU"/>
                        </w:rPr>
                        <w:t>4.9.5 Износостойкость маркировки определяют для нормальных условий эксплуатации.</w:t>
                      </w:r>
                    </w:p>
                    <w:p w:rsidR="00BA501C" w:rsidRDefault="00BA501C" w:rsidP="00DA40AA">
                      <w:pPr>
                        <w:widowControl w:val="0"/>
                        <w:tabs>
                          <w:tab w:val="left" w:pos="8460"/>
                          <w:tab w:val="left" w:pos="8640"/>
                          <w:tab w:val="left" w:pos="8820"/>
                          <w:tab w:val="left" w:pos="9180"/>
                          <w:tab w:val="left" w:pos="9900"/>
                        </w:tabs>
                        <w:spacing w:line="264" w:lineRule="auto"/>
                        <w:ind w:firstLine="624"/>
                        <w:jc w:val="both"/>
                        <w:rPr>
                          <w:rFonts w:eastAsia="Times New Roman"/>
                          <w:sz w:val="28"/>
                          <w:szCs w:val="28"/>
                          <w:lang w:eastAsia="ru-RU"/>
                        </w:rPr>
                      </w:pPr>
                      <w:r w:rsidRPr="003C7A67">
                        <w:rPr>
                          <w:rFonts w:eastAsia="Times New Roman"/>
                          <w:color w:val="000000"/>
                          <w:sz w:val="28"/>
                          <w:szCs w:val="28"/>
                          <w:lang w:eastAsia="ru-RU"/>
                        </w:rPr>
                        <w:t>4.9.6</w:t>
                      </w:r>
                      <w:proofErr w:type="gramStart"/>
                      <w:r w:rsidRPr="003C7A67">
                        <w:rPr>
                          <w:rFonts w:eastAsia="Times New Roman"/>
                          <w:color w:val="000000"/>
                          <w:sz w:val="28"/>
                          <w:szCs w:val="28"/>
                          <w:lang w:eastAsia="ru-RU"/>
                        </w:rPr>
                        <w:t xml:space="preserve"> Е</w:t>
                      </w:r>
                      <w:proofErr w:type="gramEnd"/>
                      <w:r w:rsidRPr="003C7A67">
                        <w:rPr>
                          <w:rFonts w:eastAsia="Times New Roman"/>
                          <w:color w:val="000000"/>
                          <w:sz w:val="28"/>
                          <w:szCs w:val="28"/>
                          <w:lang w:eastAsia="ru-RU"/>
                        </w:rPr>
                        <w:t>сли отдельные узлы и детали светофора отвечают требованиям соответствующих стандартов, на них также должна быть нанесена</w:t>
                      </w:r>
                      <w:r>
                        <w:rPr>
                          <w:rFonts w:eastAsia="Times New Roman"/>
                          <w:color w:val="000000"/>
                          <w:sz w:val="28"/>
                          <w:szCs w:val="28"/>
                          <w:lang w:eastAsia="ru-RU"/>
                        </w:rPr>
                        <w:t xml:space="preserve"> </w:t>
                      </w:r>
                      <w:r w:rsidRPr="003C7A67">
                        <w:rPr>
                          <w:rFonts w:eastAsia="Times New Roman"/>
                          <w:color w:val="000000"/>
                          <w:sz w:val="28"/>
                          <w:szCs w:val="28"/>
                          <w:lang w:eastAsia="ru-RU"/>
                        </w:rPr>
                        <w:t>соответствующая маркировка.</w:t>
                      </w:r>
                    </w:p>
                    <w:p w:rsidR="00BA501C" w:rsidRPr="005015E8" w:rsidRDefault="00BA501C" w:rsidP="00DA40AA">
                      <w:pPr>
                        <w:widowControl w:val="0"/>
                        <w:tabs>
                          <w:tab w:val="left" w:pos="8460"/>
                          <w:tab w:val="left" w:pos="8640"/>
                          <w:tab w:val="left" w:pos="8820"/>
                          <w:tab w:val="left" w:pos="9180"/>
                          <w:tab w:val="left" w:pos="9900"/>
                        </w:tabs>
                        <w:spacing w:line="264" w:lineRule="auto"/>
                        <w:ind w:firstLine="624"/>
                        <w:jc w:val="both"/>
                        <w:rPr>
                          <w:rFonts w:eastAsia="Times New Roman"/>
                          <w:sz w:val="28"/>
                          <w:szCs w:val="28"/>
                          <w:lang w:eastAsia="ru-RU"/>
                        </w:rPr>
                      </w:pPr>
                      <w:r w:rsidRPr="005015E8">
                        <w:rPr>
                          <w:rFonts w:eastAsia="Times New Roman"/>
                          <w:sz w:val="28"/>
                          <w:szCs w:val="28"/>
                          <w:lang w:eastAsia="ru-RU"/>
                        </w:rPr>
                        <w:t>4.9.7</w:t>
                      </w:r>
                      <w:proofErr w:type="gramStart"/>
                      <w:r w:rsidRPr="005015E8">
                        <w:rPr>
                          <w:rFonts w:eastAsia="Times New Roman"/>
                          <w:sz w:val="28"/>
                          <w:szCs w:val="28"/>
                          <w:lang w:eastAsia="ru-RU"/>
                        </w:rPr>
                        <w:t xml:space="preserve"> Н</w:t>
                      </w:r>
                      <w:proofErr w:type="gramEnd"/>
                      <w:r w:rsidRPr="005015E8">
                        <w:rPr>
                          <w:rFonts w:eastAsia="Times New Roman"/>
                          <w:sz w:val="28"/>
                          <w:szCs w:val="28"/>
                          <w:lang w:eastAsia="ru-RU"/>
                        </w:rPr>
                        <w:t>а крышке корпуса должна быть нанесена надпись: «Открывать, отключив от сети»</w:t>
                      </w:r>
                      <w:r w:rsidRPr="005015E8">
                        <w:rPr>
                          <w:rFonts w:eastAsia="Times New Roman"/>
                          <w:bCs/>
                          <w:sz w:val="28"/>
                          <w:szCs w:val="28"/>
                          <w:lang w:eastAsia="ru-RU"/>
                        </w:rPr>
                        <w:t xml:space="preserve">. </w:t>
                      </w:r>
                      <w:r w:rsidRPr="005015E8">
                        <w:rPr>
                          <w:rFonts w:eastAsia="Times New Roman"/>
                          <w:sz w:val="28"/>
                          <w:szCs w:val="28"/>
                          <w:lang w:eastAsia="ru-RU"/>
                        </w:rPr>
                        <w:t xml:space="preserve">Надпись должна быть нанесена методом гравировки. </w:t>
                      </w:r>
                    </w:p>
                    <w:p w:rsidR="00BA501C" w:rsidRDefault="00BA501C" w:rsidP="00DA40AA">
                      <w:pPr>
                        <w:widowControl w:val="0"/>
                        <w:tabs>
                          <w:tab w:val="left" w:pos="8460"/>
                          <w:tab w:val="left" w:pos="8640"/>
                          <w:tab w:val="left" w:pos="8820"/>
                          <w:tab w:val="left" w:pos="9180"/>
                          <w:tab w:val="left" w:pos="9900"/>
                        </w:tabs>
                        <w:spacing w:line="264" w:lineRule="auto"/>
                        <w:ind w:firstLine="624"/>
                        <w:jc w:val="both"/>
                        <w:rPr>
                          <w:rFonts w:eastAsia="Times New Roman"/>
                          <w:sz w:val="28"/>
                          <w:szCs w:val="28"/>
                          <w:lang w:eastAsia="ru-RU"/>
                        </w:rPr>
                      </w:pPr>
                      <w:r w:rsidRPr="005015E8">
                        <w:rPr>
                          <w:rFonts w:eastAsia="Times New Roman"/>
                          <w:sz w:val="28"/>
                          <w:szCs w:val="28"/>
                          <w:lang w:eastAsia="ru-RU"/>
                        </w:rPr>
                        <w:t>4.9.8 Способ упаковки светофора должен обеспечивать предохранение его от механических повреждений при перевозке транспортом любого вида в соответствии с правилами перевозок грузов, действующими на транспорте каждого вида</w:t>
                      </w:r>
                      <w:proofErr w:type="gramStart"/>
                      <w:r w:rsidRPr="005015E8">
                        <w:rPr>
                          <w:rFonts w:eastAsia="Times New Roman"/>
                          <w:sz w:val="28"/>
                          <w:szCs w:val="28"/>
                          <w:lang w:eastAsia="ru-RU"/>
                        </w:rPr>
                        <w:t>.</w:t>
                      </w:r>
                      <w:r>
                        <w:rPr>
                          <w:rFonts w:eastAsia="Times New Roman"/>
                          <w:sz w:val="28"/>
                          <w:szCs w:val="28"/>
                          <w:lang w:eastAsia="ru-RU"/>
                        </w:rPr>
                        <w:t>»</w:t>
                      </w:r>
                      <w:proofErr w:type="gramEnd"/>
                    </w:p>
                    <w:p w:rsidR="00BA501C" w:rsidRPr="005015E8" w:rsidRDefault="00BA501C" w:rsidP="00DA40AA">
                      <w:pPr>
                        <w:tabs>
                          <w:tab w:val="left" w:pos="2079"/>
                        </w:tabs>
                        <w:autoSpaceDE w:val="0"/>
                        <w:autoSpaceDN w:val="0"/>
                        <w:adjustRightInd w:val="0"/>
                        <w:spacing w:line="264" w:lineRule="auto"/>
                        <w:ind w:firstLine="624"/>
                        <w:jc w:val="both"/>
                        <w:rPr>
                          <w:color w:val="000000"/>
                          <w:sz w:val="28"/>
                          <w:szCs w:val="28"/>
                        </w:rPr>
                      </w:pPr>
                      <w:r w:rsidRPr="005015E8">
                        <w:rPr>
                          <w:rFonts w:eastAsia="Times New Roman"/>
                          <w:sz w:val="28"/>
                          <w:szCs w:val="28"/>
                          <w:lang w:eastAsia="ru-RU"/>
                        </w:rPr>
                        <w:t>Ввести в стандарт подраздел 4.10 «</w:t>
                      </w:r>
                      <w:r w:rsidRPr="005015E8">
                        <w:rPr>
                          <w:bCs/>
                          <w:color w:val="000000"/>
                          <w:sz w:val="28"/>
                          <w:szCs w:val="28"/>
                        </w:rPr>
                        <w:t>Транспортирование и хранение</w:t>
                      </w:r>
                      <w:r w:rsidRPr="005015E8">
                        <w:rPr>
                          <w:sz w:val="28"/>
                          <w:szCs w:val="28"/>
                        </w:rPr>
                        <w:t>»</w:t>
                      </w:r>
                      <w:r w:rsidRPr="00B66669">
                        <w:rPr>
                          <w:sz w:val="28"/>
                          <w:szCs w:val="28"/>
                        </w:rPr>
                        <w:t>, изложив его в следующей редакции: «</w:t>
                      </w:r>
                      <w:r w:rsidRPr="005015E8">
                        <w:rPr>
                          <w:color w:val="000000"/>
                          <w:sz w:val="28"/>
                          <w:szCs w:val="28"/>
                        </w:rPr>
                        <w:t>4.10.1 Условия транспортирования изделия в части воздействия климатических факторов должны соответствовать условиям 5 (ОЖ</w:t>
                      </w:r>
                      <w:proofErr w:type="gramStart"/>
                      <w:r w:rsidRPr="005015E8">
                        <w:rPr>
                          <w:color w:val="000000"/>
                          <w:sz w:val="28"/>
                          <w:szCs w:val="28"/>
                        </w:rPr>
                        <w:t>4</w:t>
                      </w:r>
                      <w:proofErr w:type="gramEnd"/>
                      <w:r w:rsidRPr="005015E8">
                        <w:rPr>
                          <w:color w:val="000000"/>
                          <w:sz w:val="28"/>
                          <w:szCs w:val="28"/>
                        </w:rPr>
                        <w:t>) по ГОСТ 15150.</w:t>
                      </w:r>
                    </w:p>
                    <w:p w:rsidR="00BA501C" w:rsidRPr="005015E8" w:rsidRDefault="00BA501C" w:rsidP="00DA40AA">
                      <w:pPr>
                        <w:autoSpaceDE w:val="0"/>
                        <w:autoSpaceDN w:val="0"/>
                        <w:adjustRightInd w:val="0"/>
                        <w:spacing w:line="264" w:lineRule="auto"/>
                        <w:ind w:firstLine="624"/>
                        <w:jc w:val="both"/>
                        <w:rPr>
                          <w:color w:val="000000"/>
                          <w:sz w:val="28"/>
                          <w:szCs w:val="28"/>
                        </w:rPr>
                      </w:pPr>
                      <w:r w:rsidRPr="005015E8">
                        <w:rPr>
                          <w:color w:val="000000"/>
                          <w:sz w:val="28"/>
                          <w:szCs w:val="28"/>
                        </w:rPr>
                        <w:t>4.10.2 Светофор в упаковке предприятия-изготовителя допускается транспортировать любым видом транспорта.</w:t>
                      </w:r>
                    </w:p>
                    <w:p w:rsidR="00BA501C" w:rsidRPr="005015E8" w:rsidRDefault="00BA501C" w:rsidP="00DA40AA">
                      <w:pPr>
                        <w:spacing w:line="264" w:lineRule="auto"/>
                        <w:ind w:firstLine="624"/>
                        <w:jc w:val="both"/>
                        <w:rPr>
                          <w:color w:val="000000"/>
                          <w:sz w:val="28"/>
                          <w:szCs w:val="28"/>
                        </w:rPr>
                      </w:pPr>
                      <w:r w:rsidRPr="005015E8">
                        <w:rPr>
                          <w:color w:val="000000"/>
                          <w:sz w:val="28"/>
                          <w:szCs w:val="28"/>
                        </w:rPr>
                        <w:t>4.10.3 Транспортирование изделия производится в упакованном виде в соответствии с правилами перевозки грузов, установленными на каждом виде транспорта.</w:t>
                      </w:r>
                    </w:p>
                    <w:p w:rsidR="00BA501C" w:rsidRPr="005015E8" w:rsidRDefault="00BA501C" w:rsidP="00DA40AA">
                      <w:pPr>
                        <w:autoSpaceDE w:val="0"/>
                        <w:autoSpaceDN w:val="0"/>
                        <w:adjustRightInd w:val="0"/>
                        <w:spacing w:line="264" w:lineRule="auto"/>
                        <w:ind w:firstLine="624"/>
                        <w:jc w:val="both"/>
                        <w:rPr>
                          <w:color w:val="000000"/>
                          <w:sz w:val="28"/>
                          <w:szCs w:val="28"/>
                        </w:rPr>
                      </w:pPr>
                      <w:r w:rsidRPr="005015E8">
                        <w:rPr>
                          <w:color w:val="000000"/>
                          <w:sz w:val="28"/>
                          <w:szCs w:val="28"/>
                        </w:rPr>
                        <w:t>4.10.4</w:t>
                      </w:r>
                      <w:proofErr w:type="gramStart"/>
                      <w:r w:rsidRPr="005015E8">
                        <w:rPr>
                          <w:color w:val="000000"/>
                          <w:sz w:val="28"/>
                          <w:szCs w:val="28"/>
                        </w:rPr>
                        <w:t xml:space="preserve"> П</w:t>
                      </w:r>
                      <w:proofErr w:type="gramEnd"/>
                      <w:r w:rsidRPr="005015E8">
                        <w:rPr>
                          <w:color w:val="000000"/>
                          <w:sz w:val="28"/>
                          <w:szCs w:val="28"/>
                        </w:rPr>
                        <w:t>ри транспортировке и погрузке-разгрузке изделия должны быть предусмотрены меры, исключающие его механические повреждения.</w:t>
                      </w:r>
                    </w:p>
                    <w:p w:rsidR="00BA501C" w:rsidRPr="005015E8" w:rsidRDefault="00BA501C" w:rsidP="00DA40AA">
                      <w:pPr>
                        <w:autoSpaceDE w:val="0"/>
                        <w:autoSpaceDN w:val="0"/>
                        <w:adjustRightInd w:val="0"/>
                        <w:spacing w:line="264" w:lineRule="auto"/>
                        <w:ind w:firstLine="624"/>
                        <w:jc w:val="both"/>
                        <w:rPr>
                          <w:color w:val="000000"/>
                          <w:sz w:val="28"/>
                          <w:szCs w:val="28"/>
                        </w:rPr>
                      </w:pPr>
                      <w:r w:rsidRPr="005015E8">
                        <w:rPr>
                          <w:color w:val="000000"/>
                          <w:sz w:val="28"/>
                          <w:szCs w:val="28"/>
                        </w:rPr>
                        <w:t>4.10.5 Условия хранения изделия в части воздействия климатических факторов должны соответствовать условиям 5 (ОЖ</w:t>
                      </w:r>
                      <w:proofErr w:type="gramStart"/>
                      <w:r w:rsidRPr="005015E8">
                        <w:rPr>
                          <w:color w:val="000000"/>
                          <w:sz w:val="28"/>
                          <w:szCs w:val="28"/>
                        </w:rPr>
                        <w:t>4</w:t>
                      </w:r>
                      <w:proofErr w:type="gramEnd"/>
                      <w:r w:rsidRPr="005015E8">
                        <w:rPr>
                          <w:color w:val="000000"/>
                          <w:sz w:val="28"/>
                          <w:szCs w:val="28"/>
                        </w:rPr>
                        <w:t>) по ГОСТ 15150.</w:t>
                      </w:r>
                    </w:p>
                    <w:p w:rsidR="00BA501C" w:rsidRPr="005015E8" w:rsidRDefault="00BA501C" w:rsidP="00DA40AA">
                      <w:pPr>
                        <w:widowControl w:val="0"/>
                        <w:tabs>
                          <w:tab w:val="left" w:pos="8460"/>
                          <w:tab w:val="left" w:pos="8640"/>
                          <w:tab w:val="left" w:pos="8820"/>
                          <w:tab w:val="left" w:pos="9180"/>
                          <w:tab w:val="left" w:pos="9900"/>
                        </w:tabs>
                        <w:spacing w:line="264" w:lineRule="auto"/>
                        <w:ind w:firstLine="624"/>
                        <w:jc w:val="both"/>
                        <w:rPr>
                          <w:rFonts w:eastAsia="Times New Roman"/>
                          <w:sz w:val="28"/>
                          <w:szCs w:val="28"/>
                          <w:lang w:eastAsia="ru-RU"/>
                        </w:rPr>
                      </w:pPr>
                      <w:r w:rsidRPr="005015E8">
                        <w:rPr>
                          <w:color w:val="000000"/>
                          <w:sz w:val="28"/>
                          <w:szCs w:val="28"/>
                        </w:rPr>
                        <w:t xml:space="preserve">4.10.6 Предельный срок хранения изделия без </w:t>
                      </w:r>
                      <w:proofErr w:type="spellStart"/>
                      <w:r w:rsidRPr="005015E8">
                        <w:rPr>
                          <w:color w:val="000000"/>
                          <w:sz w:val="28"/>
                          <w:szCs w:val="28"/>
                        </w:rPr>
                        <w:t>переконсервации</w:t>
                      </w:r>
                      <w:proofErr w:type="spellEnd"/>
                      <w:r w:rsidRPr="005015E8">
                        <w:rPr>
                          <w:color w:val="000000"/>
                          <w:sz w:val="28"/>
                          <w:szCs w:val="28"/>
                        </w:rPr>
                        <w:t xml:space="preserve"> –</w:t>
                      </w:r>
                      <w:r>
                        <w:rPr>
                          <w:color w:val="000000"/>
                          <w:sz w:val="28"/>
                          <w:szCs w:val="28"/>
                        </w:rPr>
                        <w:t xml:space="preserve">            </w:t>
                      </w:r>
                      <w:r w:rsidRPr="005015E8">
                        <w:rPr>
                          <w:color w:val="000000"/>
                          <w:sz w:val="28"/>
                          <w:szCs w:val="28"/>
                        </w:rPr>
                        <w:t>1 год</w:t>
                      </w:r>
                      <w:proofErr w:type="gramStart"/>
                      <w:r w:rsidRPr="005015E8">
                        <w:rPr>
                          <w:color w:val="000000"/>
                          <w:sz w:val="28"/>
                          <w:szCs w:val="28"/>
                        </w:rPr>
                        <w:t>.</w:t>
                      </w:r>
                      <w:r>
                        <w:rPr>
                          <w:color w:val="000000"/>
                          <w:sz w:val="28"/>
                          <w:szCs w:val="28"/>
                        </w:rPr>
                        <w:t>»</w:t>
                      </w:r>
                      <w:proofErr w:type="gramEnd"/>
                    </w:p>
                    <w:p w:rsidR="00BA501C" w:rsidRDefault="00BA501C" w:rsidP="00DA40AA">
                      <w:pPr>
                        <w:spacing w:line="264" w:lineRule="auto"/>
                        <w:ind w:firstLine="624"/>
                        <w:jc w:val="both"/>
                      </w:pPr>
                      <w:r w:rsidRPr="005015E8">
                        <w:rPr>
                          <w:rFonts w:eastAsia="Times New Roman"/>
                          <w:sz w:val="28"/>
                          <w:szCs w:val="28"/>
                          <w:lang w:eastAsia="ru-RU"/>
                        </w:rPr>
                        <w:t>Ввести в стандарт подраздел 4.1</w:t>
                      </w:r>
                      <w:r>
                        <w:rPr>
                          <w:rFonts w:eastAsia="Times New Roman"/>
                          <w:sz w:val="28"/>
                          <w:szCs w:val="28"/>
                          <w:lang w:eastAsia="ru-RU"/>
                        </w:rPr>
                        <w:t>1</w:t>
                      </w:r>
                      <w:r w:rsidRPr="005015E8">
                        <w:rPr>
                          <w:rFonts w:eastAsia="Times New Roman"/>
                          <w:sz w:val="28"/>
                          <w:szCs w:val="28"/>
                          <w:lang w:eastAsia="ru-RU"/>
                        </w:rPr>
                        <w:t xml:space="preserve"> «</w:t>
                      </w:r>
                      <w:r w:rsidRPr="004D7CBD">
                        <w:rPr>
                          <w:color w:val="000000"/>
                          <w:sz w:val="28"/>
                          <w:szCs w:val="28"/>
                        </w:rPr>
                        <w:t>Информационное сопровождение</w:t>
                      </w:r>
                      <w:r w:rsidRPr="004D7CBD">
                        <w:rPr>
                          <w:sz w:val="28"/>
                          <w:szCs w:val="28"/>
                        </w:rPr>
                        <w:t>»,</w:t>
                      </w:r>
                      <w:r w:rsidRPr="00B66669">
                        <w:rPr>
                          <w:sz w:val="28"/>
                          <w:szCs w:val="28"/>
                        </w:rPr>
                        <w:t xml:space="preserve"> </w:t>
                      </w:r>
                    </w:p>
                  </w:txbxContent>
                </v:textbox>
              </v:shape>
            </w:pict>
          </mc:Fallback>
        </mc:AlternateContent>
      </w: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DA40AA">
      <w:pPr>
        <w:ind w:firstLine="0"/>
        <w:jc w:val="right"/>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2A48FA" w:rsidRDefault="002A48FA" w:rsidP="002A48FA">
      <w:pPr>
        <w:ind w:firstLine="0"/>
        <w:jc w:val="right"/>
        <w:rPr>
          <w:sz w:val="28"/>
          <w:szCs w:val="28"/>
        </w:rPr>
      </w:pPr>
    </w:p>
    <w:p w:rsidR="002A48FA" w:rsidRDefault="002A48FA" w:rsidP="002A48FA">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2A48FA" w:rsidRDefault="002A48FA" w:rsidP="002A48FA">
      <w:pPr>
        <w:ind w:firstLine="0"/>
        <w:jc w:val="both"/>
        <w:rPr>
          <w:sz w:val="28"/>
          <w:szCs w:val="28"/>
        </w:rPr>
      </w:pPr>
      <w:r>
        <w:rPr>
          <w:noProof/>
          <w:sz w:val="28"/>
          <w:szCs w:val="28"/>
          <w:lang w:eastAsia="ru-RU"/>
        </w:rPr>
        <mc:AlternateContent>
          <mc:Choice Requires="wps">
            <w:drawing>
              <wp:anchor distT="0" distB="0" distL="114300" distR="114300" simplePos="0" relativeHeight="251683840" behindDoc="0" locked="0" layoutInCell="1" allowOverlap="1" wp14:anchorId="79E00B95" wp14:editId="2329591A">
                <wp:simplePos x="0" y="0"/>
                <wp:positionH relativeFrom="column">
                  <wp:posOffset>8130</wp:posOffset>
                </wp:positionH>
                <wp:positionV relativeFrom="paragraph">
                  <wp:posOffset>154733</wp:posOffset>
                </wp:positionV>
                <wp:extent cx="6078828" cy="7334519"/>
                <wp:effectExtent l="0" t="0" r="0" b="0"/>
                <wp:wrapNone/>
                <wp:docPr id="14" name="Поле 14"/>
                <wp:cNvGraphicFramePr/>
                <a:graphic xmlns:a="http://schemas.openxmlformats.org/drawingml/2006/main">
                  <a:graphicData uri="http://schemas.microsoft.com/office/word/2010/wordprocessingShape">
                    <wps:wsp>
                      <wps:cNvSpPr txBox="1"/>
                      <wps:spPr>
                        <a:xfrm>
                          <a:off x="0" y="0"/>
                          <a:ext cx="6078828" cy="7334519"/>
                        </a:xfrm>
                        <a:prstGeom prst="rect">
                          <a:avLst/>
                        </a:prstGeom>
                        <a:solidFill>
                          <a:sysClr val="window" lastClr="FFFFFF"/>
                        </a:solidFill>
                        <a:ln w="6350">
                          <a:noFill/>
                        </a:ln>
                        <a:effectLst/>
                      </wps:spPr>
                      <wps:txbx>
                        <w:txbxContent>
                          <w:p w:rsidR="00BA501C" w:rsidRPr="004D7CBD" w:rsidRDefault="00BA501C" w:rsidP="004D7CBD">
                            <w:pPr>
                              <w:keepNext/>
                              <w:keepLines/>
                              <w:widowControl w:val="0"/>
                              <w:tabs>
                                <w:tab w:val="left" w:pos="709"/>
                              </w:tabs>
                              <w:spacing w:line="324" w:lineRule="auto"/>
                              <w:ind w:firstLine="0"/>
                              <w:jc w:val="both"/>
                              <w:rPr>
                                <w:rFonts w:eastAsia="Times New Roman"/>
                                <w:color w:val="000000"/>
                                <w:sz w:val="28"/>
                                <w:szCs w:val="28"/>
                                <w:lang w:eastAsia="ru-RU"/>
                              </w:rPr>
                            </w:pPr>
                            <w:r w:rsidRPr="00B66669">
                              <w:rPr>
                                <w:sz w:val="28"/>
                                <w:szCs w:val="28"/>
                              </w:rPr>
                              <w:t>изложив его в следующей редакции: «</w:t>
                            </w:r>
                            <w:r w:rsidRPr="004D7CBD">
                              <w:rPr>
                                <w:rFonts w:eastAsia="Times New Roman"/>
                                <w:color w:val="000000"/>
                                <w:sz w:val="28"/>
                                <w:szCs w:val="28"/>
                                <w:lang w:eastAsia="ru-RU"/>
                              </w:rPr>
                              <w:t xml:space="preserve">4.11.1 Предприятие-изготовитель должно </w:t>
                            </w:r>
                            <w:proofErr w:type="gramStart"/>
                            <w:r w:rsidRPr="004D7CBD">
                              <w:rPr>
                                <w:rFonts w:eastAsia="Times New Roman"/>
                                <w:color w:val="000000"/>
                                <w:sz w:val="28"/>
                                <w:szCs w:val="28"/>
                                <w:lang w:eastAsia="ru-RU"/>
                              </w:rPr>
                              <w:t>предоставить потребителям следующие сопроводительные документы</w:t>
                            </w:r>
                            <w:proofErr w:type="gramEnd"/>
                            <w:r w:rsidRPr="004D7CBD">
                              <w:rPr>
                                <w:rFonts w:eastAsia="Times New Roman"/>
                                <w:color w:val="000000"/>
                                <w:sz w:val="28"/>
                                <w:szCs w:val="28"/>
                                <w:lang w:eastAsia="ru-RU"/>
                              </w:rPr>
                              <w:t>:</w:t>
                            </w:r>
                          </w:p>
                          <w:p w:rsidR="00BA501C" w:rsidRPr="004D7CBD" w:rsidRDefault="00BA501C" w:rsidP="004D7CBD">
                            <w:pPr>
                              <w:widowControl w:val="0"/>
                              <w:tabs>
                                <w:tab w:val="left" w:pos="1134"/>
                              </w:tabs>
                              <w:spacing w:line="324" w:lineRule="auto"/>
                              <w:jc w:val="both"/>
                              <w:rPr>
                                <w:rFonts w:eastAsia="Times New Roman"/>
                                <w:color w:val="000000"/>
                                <w:sz w:val="28"/>
                                <w:szCs w:val="28"/>
                                <w:lang w:eastAsia="ru-RU"/>
                              </w:rPr>
                            </w:pPr>
                            <w:r w:rsidRPr="004D7CBD">
                              <w:rPr>
                                <w:rFonts w:eastAsia="Times New Roman"/>
                                <w:color w:val="000000"/>
                                <w:sz w:val="28"/>
                                <w:szCs w:val="28"/>
                                <w:lang w:eastAsia="ru-RU"/>
                              </w:rPr>
                              <w:t>а)</w:t>
                            </w:r>
                            <w:r w:rsidRPr="004D7CBD">
                              <w:rPr>
                                <w:rFonts w:eastAsia="Times New Roman"/>
                                <w:color w:val="000000"/>
                                <w:sz w:val="28"/>
                                <w:szCs w:val="28"/>
                                <w:lang w:eastAsia="ru-RU"/>
                              </w:rPr>
                              <w:tab/>
                              <w:t>руководство по сборке и установке светофора;</w:t>
                            </w:r>
                          </w:p>
                          <w:p w:rsidR="00BA501C" w:rsidRPr="004D7CBD" w:rsidRDefault="00BA501C" w:rsidP="004D7CBD">
                            <w:pPr>
                              <w:widowControl w:val="0"/>
                              <w:tabs>
                                <w:tab w:val="left" w:pos="1134"/>
                              </w:tabs>
                              <w:spacing w:line="324" w:lineRule="auto"/>
                              <w:jc w:val="both"/>
                              <w:rPr>
                                <w:rFonts w:eastAsia="Times New Roman"/>
                                <w:color w:val="000000"/>
                                <w:sz w:val="28"/>
                                <w:szCs w:val="28"/>
                                <w:lang w:eastAsia="ru-RU"/>
                              </w:rPr>
                            </w:pPr>
                            <w:r w:rsidRPr="004D7CBD">
                              <w:rPr>
                                <w:rFonts w:eastAsia="Times New Roman"/>
                                <w:color w:val="000000"/>
                                <w:sz w:val="28"/>
                                <w:szCs w:val="28"/>
                                <w:lang w:eastAsia="ru-RU"/>
                              </w:rPr>
                              <w:t>б)</w:t>
                            </w:r>
                            <w:r w:rsidRPr="004D7CBD">
                              <w:rPr>
                                <w:rFonts w:eastAsia="Times New Roman"/>
                                <w:color w:val="000000"/>
                                <w:sz w:val="28"/>
                                <w:szCs w:val="28"/>
                                <w:lang w:eastAsia="ru-RU"/>
                              </w:rPr>
                              <w:tab/>
                              <w:t>инструкции об ограничениях по размещению и использованию изделия или отдельных его узлов и деталей;</w:t>
                            </w:r>
                          </w:p>
                          <w:p w:rsidR="00BA501C" w:rsidRPr="004D7CBD" w:rsidRDefault="00BA501C" w:rsidP="004D7CBD">
                            <w:pPr>
                              <w:widowControl w:val="0"/>
                              <w:tabs>
                                <w:tab w:val="left" w:pos="1134"/>
                                <w:tab w:val="left" w:pos="1441"/>
                              </w:tabs>
                              <w:spacing w:line="324" w:lineRule="auto"/>
                              <w:jc w:val="both"/>
                              <w:rPr>
                                <w:rFonts w:eastAsia="Times New Roman"/>
                                <w:color w:val="000000"/>
                                <w:sz w:val="28"/>
                                <w:szCs w:val="28"/>
                                <w:lang w:eastAsia="ru-RU"/>
                              </w:rPr>
                            </w:pPr>
                            <w:r w:rsidRPr="004D7CBD">
                              <w:rPr>
                                <w:rFonts w:eastAsia="Times New Roman"/>
                                <w:color w:val="000000"/>
                                <w:sz w:val="28"/>
                                <w:szCs w:val="28"/>
                                <w:lang w:eastAsia="ru-RU"/>
                              </w:rPr>
                              <w:t>в)</w:t>
                            </w:r>
                            <w:r w:rsidRPr="004D7CBD">
                              <w:rPr>
                                <w:rFonts w:eastAsia="Times New Roman"/>
                                <w:color w:val="000000"/>
                                <w:sz w:val="28"/>
                                <w:szCs w:val="28"/>
                                <w:lang w:eastAsia="ru-RU"/>
                              </w:rPr>
                              <w:tab/>
                              <w:t>руководство по безопасной эксплуатации, обслуживанию, чистке светофора и замене его узлов и деталей;</w:t>
                            </w:r>
                          </w:p>
                          <w:p w:rsidR="00BA501C" w:rsidRPr="004D7CBD" w:rsidRDefault="00BA501C" w:rsidP="004D7CBD">
                            <w:pPr>
                              <w:widowControl w:val="0"/>
                              <w:tabs>
                                <w:tab w:val="left" w:pos="1134"/>
                              </w:tabs>
                              <w:spacing w:line="324" w:lineRule="auto"/>
                              <w:jc w:val="both"/>
                              <w:rPr>
                                <w:rFonts w:eastAsia="Times New Roman"/>
                                <w:color w:val="000000"/>
                                <w:sz w:val="28"/>
                                <w:szCs w:val="28"/>
                                <w:lang w:eastAsia="ru-RU"/>
                              </w:rPr>
                            </w:pPr>
                            <w:r w:rsidRPr="004D7CBD">
                              <w:rPr>
                                <w:rFonts w:eastAsia="Times New Roman"/>
                                <w:color w:val="000000"/>
                                <w:sz w:val="28"/>
                                <w:szCs w:val="28"/>
                                <w:lang w:eastAsia="ru-RU"/>
                              </w:rPr>
                              <w:t>г) информацию об устройстве управления при необходимости;</w:t>
                            </w:r>
                          </w:p>
                          <w:p w:rsidR="00BA501C" w:rsidRPr="004D7CBD" w:rsidRDefault="00BA501C" w:rsidP="004D7CBD">
                            <w:pPr>
                              <w:spacing w:line="324" w:lineRule="auto"/>
                              <w:jc w:val="both"/>
                              <w:rPr>
                                <w:rFonts w:eastAsia="Times New Roman"/>
                                <w:sz w:val="28"/>
                                <w:szCs w:val="28"/>
                                <w:lang w:eastAsia="ru-RU"/>
                              </w:rPr>
                            </w:pPr>
                            <w:r w:rsidRPr="004D7CBD">
                              <w:rPr>
                                <w:rFonts w:eastAsia="Times New Roman"/>
                                <w:sz w:val="28"/>
                                <w:szCs w:val="28"/>
                                <w:lang w:eastAsia="ru-RU"/>
                              </w:rPr>
                              <w:t xml:space="preserve">д) декларацию или сертификат, подтверждающие соответствие изделия требованиям настоящего стандарта и </w:t>
                            </w:r>
                            <w:proofErr w:type="gramStart"/>
                            <w:r w:rsidRPr="004D7CBD">
                              <w:rPr>
                                <w:rFonts w:eastAsia="Times New Roman"/>
                                <w:sz w:val="28"/>
                                <w:szCs w:val="28"/>
                                <w:lang w:eastAsia="ru-RU"/>
                              </w:rPr>
                              <w:t>ТР</w:t>
                            </w:r>
                            <w:proofErr w:type="gramEnd"/>
                            <w:r w:rsidRPr="004D7CBD">
                              <w:rPr>
                                <w:rFonts w:eastAsia="Times New Roman"/>
                                <w:sz w:val="28"/>
                                <w:szCs w:val="28"/>
                                <w:lang w:eastAsia="ru-RU"/>
                              </w:rPr>
                              <w:t xml:space="preserve"> ТС 014/2011;</w:t>
                            </w:r>
                          </w:p>
                          <w:p w:rsidR="00BA501C" w:rsidRPr="004D7CBD" w:rsidRDefault="00BA501C" w:rsidP="004D7CBD">
                            <w:pPr>
                              <w:spacing w:line="324" w:lineRule="auto"/>
                              <w:jc w:val="both"/>
                              <w:rPr>
                                <w:rFonts w:eastAsia="Times New Roman"/>
                                <w:sz w:val="28"/>
                                <w:szCs w:val="28"/>
                                <w:lang w:eastAsia="ru-RU"/>
                              </w:rPr>
                            </w:pPr>
                            <w:r w:rsidRPr="004D7CBD">
                              <w:rPr>
                                <w:rFonts w:eastAsia="Times New Roman"/>
                                <w:sz w:val="28"/>
                                <w:szCs w:val="28"/>
                                <w:lang w:eastAsia="ru-RU"/>
                              </w:rPr>
                              <w:t>е) сертификаты соответствия на материалы и комплектующие изделия или протоколы их испытаний (при наличии);</w:t>
                            </w:r>
                          </w:p>
                          <w:p w:rsidR="00BA501C" w:rsidRPr="004D7CBD" w:rsidRDefault="00BA501C" w:rsidP="004D7CBD">
                            <w:pPr>
                              <w:widowControl w:val="0"/>
                              <w:tabs>
                                <w:tab w:val="left" w:pos="1134"/>
                              </w:tabs>
                              <w:spacing w:line="324" w:lineRule="auto"/>
                              <w:jc w:val="both"/>
                              <w:rPr>
                                <w:rFonts w:eastAsia="Times New Roman"/>
                                <w:sz w:val="28"/>
                                <w:szCs w:val="28"/>
                                <w:lang w:eastAsia="ru-RU"/>
                              </w:rPr>
                            </w:pPr>
                            <w:r w:rsidRPr="004D7CBD">
                              <w:rPr>
                                <w:rFonts w:eastAsia="Times New Roman"/>
                                <w:sz w:val="28"/>
                                <w:szCs w:val="28"/>
                                <w:lang w:eastAsia="ru-RU"/>
                              </w:rPr>
                              <w:t>ж) сертификаты соответствия на изделие, полученные от зарубежных органов по сертификации (при наличии);</w:t>
                            </w:r>
                          </w:p>
                          <w:p w:rsidR="00BA501C" w:rsidRPr="004D7CBD" w:rsidRDefault="00BA501C" w:rsidP="004D7CBD">
                            <w:pPr>
                              <w:autoSpaceDE w:val="0"/>
                              <w:autoSpaceDN w:val="0"/>
                              <w:adjustRightInd w:val="0"/>
                              <w:spacing w:line="324" w:lineRule="auto"/>
                              <w:jc w:val="both"/>
                              <w:rPr>
                                <w:sz w:val="28"/>
                                <w:szCs w:val="28"/>
                              </w:rPr>
                            </w:pPr>
                            <w:r w:rsidRPr="004D7CBD">
                              <w:rPr>
                                <w:sz w:val="28"/>
                                <w:szCs w:val="28"/>
                              </w:rPr>
                              <w:t>и) сертификат системы менеджмента качества проектирования и (или) производства продукции.</w:t>
                            </w:r>
                          </w:p>
                          <w:p w:rsidR="00BA501C" w:rsidRPr="004D7CBD" w:rsidRDefault="00BA501C" w:rsidP="004D7CBD">
                            <w:pPr>
                              <w:widowControl w:val="0"/>
                              <w:tabs>
                                <w:tab w:val="left" w:pos="1134"/>
                              </w:tabs>
                              <w:spacing w:line="324" w:lineRule="auto"/>
                              <w:jc w:val="both"/>
                              <w:rPr>
                                <w:rFonts w:eastAsia="Times New Roman"/>
                                <w:color w:val="000000"/>
                                <w:sz w:val="28"/>
                                <w:szCs w:val="28"/>
                                <w:lang w:eastAsia="ru-RU"/>
                              </w:rPr>
                            </w:pPr>
                            <w:r w:rsidRPr="004D7CBD">
                              <w:rPr>
                                <w:rFonts w:eastAsia="Times New Roman"/>
                                <w:color w:val="000000"/>
                                <w:sz w:val="28"/>
                                <w:szCs w:val="28"/>
                                <w:lang w:eastAsia="ru-RU"/>
                              </w:rPr>
                              <w:t>4.11.2 Информация о светофоре, изготовленном иностранным производителем, касающаяся вопросов его электрической и пожарной безопасности, должна быть обязательно приведена на русском языке.</w:t>
                            </w:r>
                          </w:p>
                          <w:p w:rsidR="00BA501C" w:rsidRPr="004D7CBD" w:rsidRDefault="00BA501C" w:rsidP="004D7CBD">
                            <w:pPr>
                              <w:widowControl w:val="0"/>
                              <w:tabs>
                                <w:tab w:val="left" w:pos="1134"/>
                              </w:tabs>
                              <w:spacing w:line="324" w:lineRule="auto"/>
                              <w:jc w:val="both"/>
                              <w:rPr>
                                <w:rFonts w:ascii="Arial" w:eastAsia="Times New Roman" w:hAnsi="Arial" w:cs="Arial"/>
                                <w:sz w:val="28"/>
                                <w:szCs w:val="28"/>
                                <w:highlight w:val="green"/>
                                <w:lang w:eastAsia="ru-RU"/>
                              </w:rPr>
                            </w:pPr>
                            <w:r w:rsidRPr="004D7CBD">
                              <w:rPr>
                                <w:rFonts w:eastAsia="Times New Roman"/>
                                <w:sz w:val="28"/>
                                <w:szCs w:val="28"/>
                                <w:lang w:eastAsia="ru-RU"/>
                              </w:rPr>
                              <w:t>4.11.3 Сопроводительная документация должна быть обернута водонепроницаемой бумагой по ГОСТ 8828 (или заварена в полиэтиленовую пленку по ГОСТ 10354) и размещена под крышкой транспортной тары. В случае упаковки отгрузочной партии, состоящей из нескольких единиц транспортной тары, пакет с сопроводительной документацией размещается в транспортной таре под номером один</w:t>
                            </w:r>
                            <w:proofErr w:type="gramStart"/>
                            <w:r w:rsidRPr="004D7CBD">
                              <w:rPr>
                                <w:rFonts w:eastAsia="Times New Roman"/>
                                <w:sz w:val="28"/>
                                <w:szCs w:val="28"/>
                                <w:lang w:eastAsia="ru-RU"/>
                              </w:rPr>
                              <w:t>.</w:t>
                            </w:r>
                            <w:r>
                              <w:rPr>
                                <w:rFonts w:eastAsia="Times New Roman"/>
                                <w:sz w:val="28"/>
                                <w:szCs w:val="28"/>
                                <w:lang w:eastAsia="ru-RU"/>
                              </w:rPr>
                              <w:t>»</w:t>
                            </w:r>
                            <w:proofErr w:type="gramEnd"/>
                          </w:p>
                          <w:p w:rsidR="00BA501C" w:rsidRDefault="00BA501C" w:rsidP="004D7CBD">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4" o:spid="_x0000_s1037" type="#_x0000_t202" style="position:absolute;left:0;text-align:left;margin-left:.65pt;margin-top:12.2pt;width:478.65pt;height:57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" fillcolor="window" stroked="f" strokeweight=".5pt">
                <v:textbox>
                  <w:txbxContent>
                    <w:p w:rsidR="00BA501C" w:rsidRPr="004D7CBD" w:rsidRDefault="00BA501C" w:rsidP="004D7CBD">
                      <w:pPr>
                        <w:keepNext/>
                        <w:keepLines/>
                        <w:widowControl w:val="0"/>
                        <w:tabs>
                          <w:tab w:val="left" w:pos="709"/>
                        </w:tabs>
                        <w:spacing w:line="324" w:lineRule="auto"/>
                        <w:ind w:firstLine="0"/>
                        <w:jc w:val="both"/>
                        <w:rPr>
                          <w:rFonts w:eastAsia="Times New Roman"/>
                          <w:color w:val="000000"/>
                          <w:sz w:val="28"/>
                          <w:szCs w:val="28"/>
                          <w:lang w:eastAsia="ru-RU"/>
                        </w:rPr>
                      </w:pPr>
                      <w:r w:rsidRPr="00B66669">
                        <w:rPr>
                          <w:sz w:val="28"/>
                          <w:szCs w:val="28"/>
                        </w:rPr>
                        <w:t>изложив его в следующей редакции: «</w:t>
                      </w:r>
                      <w:r w:rsidRPr="004D7CBD">
                        <w:rPr>
                          <w:rFonts w:eastAsia="Times New Roman"/>
                          <w:color w:val="000000"/>
                          <w:sz w:val="28"/>
                          <w:szCs w:val="28"/>
                          <w:lang w:eastAsia="ru-RU"/>
                        </w:rPr>
                        <w:t xml:space="preserve">4.11.1 Предприятие-изготовитель должно </w:t>
                      </w:r>
                      <w:proofErr w:type="gramStart"/>
                      <w:r w:rsidRPr="004D7CBD">
                        <w:rPr>
                          <w:rFonts w:eastAsia="Times New Roman"/>
                          <w:color w:val="000000"/>
                          <w:sz w:val="28"/>
                          <w:szCs w:val="28"/>
                          <w:lang w:eastAsia="ru-RU"/>
                        </w:rPr>
                        <w:t>предоставить потребителям следующие сопроводительные документы</w:t>
                      </w:r>
                      <w:proofErr w:type="gramEnd"/>
                      <w:r w:rsidRPr="004D7CBD">
                        <w:rPr>
                          <w:rFonts w:eastAsia="Times New Roman"/>
                          <w:color w:val="000000"/>
                          <w:sz w:val="28"/>
                          <w:szCs w:val="28"/>
                          <w:lang w:eastAsia="ru-RU"/>
                        </w:rPr>
                        <w:t>:</w:t>
                      </w:r>
                    </w:p>
                    <w:p w:rsidR="00BA501C" w:rsidRPr="004D7CBD" w:rsidRDefault="00BA501C" w:rsidP="004D7CBD">
                      <w:pPr>
                        <w:widowControl w:val="0"/>
                        <w:tabs>
                          <w:tab w:val="left" w:pos="1134"/>
                        </w:tabs>
                        <w:spacing w:line="324" w:lineRule="auto"/>
                        <w:jc w:val="both"/>
                        <w:rPr>
                          <w:rFonts w:eastAsia="Times New Roman"/>
                          <w:color w:val="000000"/>
                          <w:sz w:val="28"/>
                          <w:szCs w:val="28"/>
                          <w:lang w:eastAsia="ru-RU"/>
                        </w:rPr>
                      </w:pPr>
                      <w:r w:rsidRPr="004D7CBD">
                        <w:rPr>
                          <w:rFonts w:eastAsia="Times New Roman"/>
                          <w:color w:val="000000"/>
                          <w:sz w:val="28"/>
                          <w:szCs w:val="28"/>
                          <w:lang w:eastAsia="ru-RU"/>
                        </w:rPr>
                        <w:t>а)</w:t>
                      </w:r>
                      <w:r w:rsidRPr="004D7CBD">
                        <w:rPr>
                          <w:rFonts w:eastAsia="Times New Roman"/>
                          <w:color w:val="000000"/>
                          <w:sz w:val="28"/>
                          <w:szCs w:val="28"/>
                          <w:lang w:eastAsia="ru-RU"/>
                        </w:rPr>
                        <w:tab/>
                        <w:t>руководство по сборке и установке светофора;</w:t>
                      </w:r>
                    </w:p>
                    <w:p w:rsidR="00BA501C" w:rsidRPr="004D7CBD" w:rsidRDefault="00BA501C" w:rsidP="004D7CBD">
                      <w:pPr>
                        <w:widowControl w:val="0"/>
                        <w:tabs>
                          <w:tab w:val="left" w:pos="1134"/>
                        </w:tabs>
                        <w:spacing w:line="324" w:lineRule="auto"/>
                        <w:jc w:val="both"/>
                        <w:rPr>
                          <w:rFonts w:eastAsia="Times New Roman"/>
                          <w:color w:val="000000"/>
                          <w:sz w:val="28"/>
                          <w:szCs w:val="28"/>
                          <w:lang w:eastAsia="ru-RU"/>
                        </w:rPr>
                      </w:pPr>
                      <w:r w:rsidRPr="004D7CBD">
                        <w:rPr>
                          <w:rFonts w:eastAsia="Times New Roman"/>
                          <w:color w:val="000000"/>
                          <w:sz w:val="28"/>
                          <w:szCs w:val="28"/>
                          <w:lang w:eastAsia="ru-RU"/>
                        </w:rPr>
                        <w:t>б)</w:t>
                      </w:r>
                      <w:r w:rsidRPr="004D7CBD">
                        <w:rPr>
                          <w:rFonts w:eastAsia="Times New Roman"/>
                          <w:color w:val="000000"/>
                          <w:sz w:val="28"/>
                          <w:szCs w:val="28"/>
                          <w:lang w:eastAsia="ru-RU"/>
                        </w:rPr>
                        <w:tab/>
                        <w:t>инструкции об ограничениях по размещению и использованию изделия или отдельных его узлов и деталей;</w:t>
                      </w:r>
                    </w:p>
                    <w:p w:rsidR="00BA501C" w:rsidRPr="004D7CBD" w:rsidRDefault="00BA501C" w:rsidP="004D7CBD">
                      <w:pPr>
                        <w:widowControl w:val="0"/>
                        <w:tabs>
                          <w:tab w:val="left" w:pos="1134"/>
                          <w:tab w:val="left" w:pos="1441"/>
                        </w:tabs>
                        <w:spacing w:line="324" w:lineRule="auto"/>
                        <w:jc w:val="both"/>
                        <w:rPr>
                          <w:rFonts w:eastAsia="Times New Roman"/>
                          <w:color w:val="000000"/>
                          <w:sz w:val="28"/>
                          <w:szCs w:val="28"/>
                          <w:lang w:eastAsia="ru-RU"/>
                        </w:rPr>
                      </w:pPr>
                      <w:r w:rsidRPr="004D7CBD">
                        <w:rPr>
                          <w:rFonts w:eastAsia="Times New Roman"/>
                          <w:color w:val="000000"/>
                          <w:sz w:val="28"/>
                          <w:szCs w:val="28"/>
                          <w:lang w:eastAsia="ru-RU"/>
                        </w:rPr>
                        <w:t>в)</w:t>
                      </w:r>
                      <w:r w:rsidRPr="004D7CBD">
                        <w:rPr>
                          <w:rFonts w:eastAsia="Times New Roman"/>
                          <w:color w:val="000000"/>
                          <w:sz w:val="28"/>
                          <w:szCs w:val="28"/>
                          <w:lang w:eastAsia="ru-RU"/>
                        </w:rPr>
                        <w:tab/>
                        <w:t>руководство по безопасной эксплуатации, обслуживанию, чистке светофора и замене его узлов и деталей;</w:t>
                      </w:r>
                    </w:p>
                    <w:p w:rsidR="00BA501C" w:rsidRPr="004D7CBD" w:rsidRDefault="00BA501C" w:rsidP="004D7CBD">
                      <w:pPr>
                        <w:widowControl w:val="0"/>
                        <w:tabs>
                          <w:tab w:val="left" w:pos="1134"/>
                        </w:tabs>
                        <w:spacing w:line="324" w:lineRule="auto"/>
                        <w:jc w:val="both"/>
                        <w:rPr>
                          <w:rFonts w:eastAsia="Times New Roman"/>
                          <w:color w:val="000000"/>
                          <w:sz w:val="28"/>
                          <w:szCs w:val="28"/>
                          <w:lang w:eastAsia="ru-RU"/>
                        </w:rPr>
                      </w:pPr>
                      <w:r w:rsidRPr="004D7CBD">
                        <w:rPr>
                          <w:rFonts w:eastAsia="Times New Roman"/>
                          <w:color w:val="000000"/>
                          <w:sz w:val="28"/>
                          <w:szCs w:val="28"/>
                          <w:lang w:eastAsia="ru-RU"/>
                        </w:rPr>
                        <w:t>г) информацию об устройстве управления при необходимости;</w:t>
                      </w:r>
                    </w:p>
                    <w:p w:rsidR="00BA501C" w:rsidRPr="004D7CBD" w:rsidRDefault="00BA501C" w:rsidP="004D7CBD">
                      <w:pPr>
                        <w:spacing w:line="324" w:lineRule="auto"/>
                        <w:jc w:val="both"/>
                        <w:rPr>
                          <w:rFonts w:eastAsia="Times New Roman"/>
                          <w:sz w:val="28"/>
                          <w:szCs w:val="28"/>
                          <w:lang w:eastAsia="ru-RU"/>
                        </w:rPr>
                      </w:pPr>
                      <w:r w:rsidRPr="004D7CBD">
                        <w:rPr>
                          <w:rFonts w:eastAsia="Times New Roman"/>
                          <w:sz w:val="28"/>
                          <w:szCs w:val="28"/>
                          <w:lang w:eastAsia="ru-RU"/>
                        </w:rPr>
                        <w:t xml:space="preserve">д) декларацию или сертификат, подтверждающие соответствие изделия требованиям настоящего стандарта и </w:t>
                      </w:r>
                      <w:proofErr w:type="gramStart"/>
                      <w:r w:rsidRPr="004D7CBD">
                        <w:rPr>
                          <w:rFonts w:eastAsia="Times New Roman"/>
                          <w:sz w:val="28"/>
                          <w:szCs w:val="28"/>
                          <w:lang w:eastAsia="ru-RU"/>
                        </w:rPr>
                        <w:t>ТР</w:t>
                      </w:r>
                      <w:proofErr w:type="gramEnd"/>
                      <w:r w:rsidRPr="004D7CBD">
                        <w:rPr>
                          <w:rFonts w:eastAsia="Times New Roman"/>
                          <w:sz w:val="28"/>
                          <w:szCs w:val="28"/>
                          <w:lang w:eastAsia="ru-RU"/>
                        </w:rPr>
                        <w:t xml:space="preserve"> ТС 014/2011;</w:t>
                      </w:r>
                    </w:p>
                    <w:p w:rsidR="00BA501C" w:rsidRPr="004D7CBD" w:rsidRDefault="00BA501C" w:rsidP="004D7CBD">
                      <w:pPr>
                        <w:spacing w:line="324" w:lineRule="auto"/>
                        <w:jc w:val="both"/>
                        <w:rPr>
                          <w:rFonts w:eastAsia="Times New Roman"/>
                          <w:sz w:val="28"/>
                          <w:szCs w:val="28"/>
                          <w:lang w:eastAsia="ru-RU"/>
                        </w:rPr>
                      </w:pPr>
                      <w:r w:rsidRPr="004D7CBD">
                        <w:rPr>
                          <w:rFonts w:eastAsia="Times New Roman"/>
                          <w:sz w:val="28"/>
                          <w:szCs w:val="28"/>
                          <w:lang w:eastAsia="ru-RU"/>
                        </w:rPr>
                        <w:t>е) сертификаты соответствия на материалы и комплектующие изделия или протоколы их испытаний (при наличии);</w:t>
                      </w:r>
                    </w:p>
                    <w:p w:rsidR="00BA501C" w:rsidRPr="004D7CBD" w:rsidRDefault="00BA501C" w:rsidP="004D7CBD">
                      <w:pPr>
                        <w:widowControl w:val="0"/>
                        <w:tabs>
                          <w:tab w:val="left" w:pos="1134"/>
                        </w:tabs>
                        <w:spacing w:line="324" w:lineRule="auto"/>
                        <w:jc w:val="both"/>
                        <w:rPr>
                          <w:rFonts w:eastAsia="Times New Roman"/>
                          <w:sz w:val="28"/>
                          <w:szCs w:val="28"/>
                          <w:lang w:eastAsia="ru-RU"/>
                        </w:rPr>
                      </w:pPr>
                      <w:r w:rsidRPr="004D7CBD">
                        <w:rPr>
                          <w:rFonts w:eastAsia="Times New Roman"/>
                          <w:sz w:val="28"/>
                          <w:szCs w:val="28"/>
                          <w:lang w:eastAsia="ru-RU"/>
                        </w:rPr>
                        <w:t>ж) сертификаты соответствия на изделие, полученные от зарубежных органов по сертификации (при наличии);</w:t>
                      </w:r>
                    </w:p>
                    <w:p w:rsidR="00BA501C" w:rsidRPr="004D7CBD" w:rsidRDefault="00BA501C" w:rsidP="004D7CBD">
                      <w:pPr>
                        <w:autoSpaceDE w:val="0"/>
                        <w:autoSpaceDN w:val="0"/>
                        <w:adjustRightInd w:val="0"/>
                        <w:spacing w:line="324" w:lineRule="auto"/>
                        <w:jc w:val="both"/>
                        <w:rPr>
                          <w:sz w:val="28"/>
                          <w:szCs w:val="28"/>
                        </w:rPr>
                      </w:pPr>
                      <w:r w:rsidRPr="004D7CBD">
                        <w:rPr>
                          <w:sz w:val="28"/>
                          <w:szCs w:val="28"/>
                        </w:rPr>
                        <w:t>и) сертификат системы менеджмента качества проектирования и (или) производства продукции.</w:t>
                      </w:r>
                    </w:p>
                    <w:p w:rsidR="00BA501C" w:rsidRPr="004D7CBD" w:rsidRDefault="00BA501C" w:rsidP="004D7CBD">
                      <w:pPr>
                        <w:widowControl w:val="0"/>
                        <w:tabs>
                          <w:tab w:val="left" w:pos="1134"/>
                        </w:tabs>
                        <w:spacing w:line="324" w:lineRule="auto"/>
                        <w:jc w:val="both"/>
                        <w:rPr>
                          <w:rFonts w:eastAsia="Times New Roman"/>
                          <w:color w:val="000000"/>
                          <w:sz w:val="28"/>
                          <w:szCs w:val="28"/>
                          <w:lang w:eastAsia="ru-RU"/>
                        </w:rPr>
                      </w:pPr>
                      <w:r w:rsidRPr="004D7CBD">
                        <w:rPr>
                          <w:rFonts w:eastAsia="Times New Roman"/>
                          <w:color w:val="000000"/>
                          <w:sz w:val="28"/>
                          <w:szCs w:val="28"/>
                          <w:lang w:eastAsia="ru-RU"/>
                        </w:rPr>
                        <w:t>4.11.2 Информация о светофоре, изготовленном иностранным производителем, касающаяся вопросов его электрической и пожарной безопасности, должна быть обязательно приведена на русском языке.</w:t>
                      </w:r>
                    </w:p>
                    <w:p w:rsidR="00BA501C" w:rsidRPr="004D7CBD" w:rsidRDefault="00BA501C" w:rsidP="004D7CBD">
                      <w:pPr>
                        <w:widowControl w:val="0"/>
                        <w:tabs>
                          <w:tab w:val="left" w:pos="1134"/>
                        </w:tabs>
                        <w:spacing w:line="324" w:lineRule="auto"/>
                        <w:jc w:val="both"/>
                        <w:rPr>
                          <w:rFonts w:ascii="Arial" w:eastAsia="Times New Roman" w:hAnsi="Arial" w:cs="Arial"/>
                          <w:sz w:val="28"/>
                          <w:szCs w:val="28"/>
                          <w:highlight w:val="green"/>
                          <w:lang w:eastAsia="ru-RU"/>
                        </w:rPr>
                      </w:pPr>
                      <w:r w:rsidRPr="004D7CBD">
                        <w:rPr>
                          <w:rFonts w:eastAsia="Times New Roman"/>
                          <w:sz w:val="28"/>
                          <w:szCs w:val="28"/>
                          <w:lang w:eastAsia="ru-RU"/>
                        </w:rPr>
                        <w:t>4.11.3 Сопроводительная документация должна быть обернута водонепроницаемой бумагой по ГОСТ 8828 (или заварена в полиэтиленовую пленку по ГОСТ 10354) и размещена под крышкой транспортной тары. В случае упаковки отгрузочной партии, состоящей из нескольких единиц транспортной тары, пакет с сопроводительной документацией размещается в транспортной таре под номером один</w:t>
                      </w:r>
                      <w:proofErr w:type="gramStart"/>
                      <w:r w:rsidRPr="004D7CBD">
                        <w:rPr>
                          <w:rFonts w:eastAsia="Times New Roman"/>
                          <w:sz w:val="28"/>
                          <w:szCs w:val="28"/>
                          <w:lang w:eastAsia="ru-RU"/>
                        </w:rPr>
                        <w:t>.</w:t>
                      </w:r>
                      <w:r>
                        <w:rPr>
                          <w:rFonts w:eastAsia="Times New Roman"/>
                          <w:sz w:val="28"/>
                          <w:szCs w:val="28"/>
                          <w:lang w:eastAsia="ru-RU"/>
                        </w:rPr>
                        <w:t>»</w:t>
                      </w:r>
                      <w:proofErr w:type="gramEnd"/>
                    </w:p>
                    <w:p w:rsidR="00BA501C" w:rsidRDefault="00BA501C" w:rsidP="004D7CBD">
                      <w:pPr>
                        <w:ind w:firstLine="0"/>
                      </w:pPr>
                    </w:p>
                  </w:txbxContent>
                </v:textbox>
              </v:shape>
            </w:pict>
          </mc:Fallback>
        </mc:AlternateContent>
      </w: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2A48FA" w:rsidRDefault="002A48FA" w:rsidP="002A48FA">
      <w:pPr>
        <w:ind w:firstLine="0"/>
        <w:jc w:val="right"/>
        <w:rPr>
          <w:sz w:val="28"/>
          <w:szCs w:val="28"/>
        </w:rPr>
      </w:pPr>
    </w:p>
    <w:p w:rsidR="002A48FA" w:rsidRDefault="002A48FA" w:rsidP="002A48FA">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2A48FA" w:rsidRDefault="002A48FA" w:rsidP="002A48FA">
      <w:pPr>
        <w:ind w:firstLine="0"/>
        <w:jc w:val="both"/>
        <w:rPr>
          <w:sz w:val="28"/>
          <w:szCs w:val="28"/>
        </w:rPr>
      </w:pPr>
      <w:r>
        <w:rPr>
          <w:noProof/>
          <w:sz w:val="28"/>
          <w:szCs w:val="28"/>
          <w:lang w:eastAsia="ru-RU"/>
        </w:rPr>
        <mc:AlternateContent>
          <mc:Choice Requires="wps">
            <w:drawing>
              <wp:anchor distT="0" distB="0" distL="114300" distR="114300" simplePos="0" relativeHeight="251685888" behindDoc="0" locked="0" layoutInCell="1" allowOverlap="1" wp14:anchorId="79E00B95" wp14:editId="2329591A">
                <wp:simplePos x="0" y="0"/>
                <wp:positionH relativeFrom="column">
                  <wp:posOffset>8130</wp:posOffset>
                </wp:positionH>
                <wp:positionV relativeFrom="paragraph">
                  <wp:posOffset>154733</wp:posOffset>
                </wp:positionV>
                <wp:extent cx="6078828" cy="7334519"/>
                <wp:effectExtent l="0" t="0" r="0" b="0"/>
                <wp:wrapNone/>
                <wp:docPr id="15" name="Поле 15"/>
                <wp:cNvGraphicFramePr/>
                <a:graphic xmlns:a="http://schemas.openxmlformats.org/drawingml/2006/main">
                  <a:graphicData uri="http://schemas.microsoft.com/office/word/2010/wordprocessingShape">
                    <wps:wsp>
                      <wps:cNvSpPr txBox="1"/>
                      <wps:spPr>
                        <a:xfrm>
                          <a:off x="0" y="0"/>
                          <a:ext cx="6078828" cy="7334519"/>
                        </a:xfrm>
                        <a:prstGeom prst="rect">
                          <a:avLst/>
                        </a:prstGeom>
                        <a:solidFill>
                          <a:sysClr val="window" lastClr="FFFFFF"/>
                        </a:solidFill>
                        <a:ln w="6350">
                          <a:noFill/>
                        </a:ln>
                        <a:effectLst/>
                      </wps:spPr>
                      <wps:txbx>
                        <w:txbxContent>
                          <w:p w:rsidR="00BA501C" w:rsidRPr="004D7CBD" w:rsidRDefault="00BA501C" w:rsidP="004D7CBD">
                            <w:pPr>
                              <w:jc w:val="both"/>
                              <w:rPr>
                                <w:rFonts w:eastAsia="Times New Roman"/>
                                <w:bCs/>
                                <w:color w:val="000000"/>
                                <w:sz w:val="28"/>
                                <w:szCs w:val="28"/>
                                <w:lang w:eastAsia="ru-RU"/>
                              </w:rPr>
                            </w:pPr>
                            <w:r w:rsidRPr="005015E8">
                              <w:rPr>
                                <w:rFonts w:eastAsia="Times New Roman"/>
                                <w:sz w:val="28"/>
                                <w:szCs w:val="28"/>
                                <w:lang w:eastAsia="ru-RU"/>
                              </w:rPr>
                              <w:t>Ввести в стандарт подраздел 4.1</w:t>
                            </w:r>
                            <w:r>
                              <w:rPr>
                                <w:rFonts w:eastAsia="Times New Roman"/>
                                <w:sz w:val="28"/>
                                <w:szCs w:val="28"/>
                                <w:lang w:eastAsia="ru-RU"/>
                              </w:rPr>
                              <w:t>2</w:t>
                            </w:r>
                            <w:r w:rsidRPr="005015E8">
                              <w:rPr>
                                <w:rFonts w:eastAsia="Times New Roman"/>
                                <w:sz w:val="28"/>
                                <w:szCs w:val="28"/>
                                <w:lang w:eastAsia="ru-RU"/>
                              </w:rPr>
                              <w:t xml:space="preserve"> «</w:t>
                            </w:r>
                            <w:r w:rsidRPr="004D7CBD">
                              <w:rPr>
                                <w:color w:val="000000"/>
                                <w:sz w:val="28"/>
                                <w:szCs w:val="28"/>
                              </w:rPr>
                              <w:t>Информационное сопровождение</w:t>
                            </w:r>
                            <w:r w:rsidRPr="004D7CBD">
                              <w:rPr>
                                <w:sz w:val="28"/>
                                <w:szCs w:val="28"/>
                              </w:rPr>
                              <w:t>»,</w:t>
                            </w:r>
                            <w:r>
                              <w:rPr>
                                <w:sz w:val="28"/>
                                <w:szCs w:val="28"/>
                              </w:rPr>
                              <w:t xml:space="preserve"> </w:t>
                            </w:r>
                            <w:r w:rsidRPr="00B66669">
                              <w:rPr>
                                <w:sz w:val="28"/>
                                <w:szCs w:val="28"/>
                              </w:rPr>
                              <w:t xml:space="preserve">изложив его в следующей редакции: </w:t>
                            </w:r>
                            <w:r w:rsidRPr="004D7CBD">
                              <w:rPr>
                                <w:sz w:val="28"/>
                                <w:szCs w:val="28"/>
                              </w:rPr>
                              <w:t>«</w:t>
                            </w:r>
                            <w:r w:rsidRPr="004D7CBD">
                              <w:rPr>
                                <w:rFonts w:eastAsia="Times New Roman"/>
                                <w:bCs/>
                                <w:color w:val="000000"/>
                                <w:sz w:val="28"/>
                                <w:szCs w:val="28"/>
                                <w:lang w:eastAsia="ru-RU"/>
                              </w:rPr>
                              <w:t>4.12.1 Изготовитель должен гарантировать соответствие светофора требованиям настоящего стандарта при соблюдении условий хранения, транспортирования и эксплуатации.</w:t>
                            </w:r>
                          </w:p>
                          <w:p w:rsidR="00BA501C" w:rsidRPr="004D7CBD" w:rsidRDefault="00BA501C" w:rsidP="004D7CBD">
                            <w:pPr>
                              <w:autoSpaceDE w:val="0"/>
                              <w:autoSpaceDN w:val="0"/>
                              <w:adjustRightInd w:val="0"/>
                              <w:jc w:val="both"/>
                              <w:outlineLvl w:val="1"/>
                              <w:rPr>
                                <w:sz w:val="28"/>
                                <w:szCs w:val="28"/>
                              </w:rPr>
                            </w:pPr>
                            <w:r w:rsidRPr="004D7CBD">
                              <w:rPr>
                                <w:sz w:val="28"/>
                                <w:szCs w:val="28"/>
                              </w:rPr>
                              <w:t>4.12.2 Гарантийный срок эксплуатации изделия должен составлять не менее 5 лет со дня ввода его в эксплуатацию, если это специально не оговаривается в договоре (контракте).</w:t>
                            </w:r>
                          </w:p>
                          <w:p w:rsidR="00BA501C" w:rsidRPr="004D7CBD" w:rsidRDefault="00BA501C" w:rsidP="004D7CBD">
                            <w:pPr>
                              <w:autoSpaceDE w:val="0"/>
                              <w:autoSpaceDN w:val="0"/>
                              <w:adjustRightInd w:val="0"/>
                              <w:jc w:val="both"/>
                              <w:outlineLvl w:val="1"/>
                              <w:rPr>
                                <w:rFonts w:eastAsia="Times New Roman"/>
                                <w:bCs/>
                                <w:color w:val="000000"/>
                                <w:sz w:val="28"/>
                                <w:szCs w:val="28"/>
                                <w:lang w:eastAsia="ru-RU"/>
                              </w:rPr>
                            </w:pPr>
                            <w:r w:rsidRPr="004D7CBD">
                              <w:rPr>
                                <w:sz w:val="28"/>
                                <w:szCs w:val="28"/>
                              </w:rPr>
                              <w:t xml:space="preserve">4.12.3 Средний срок службы до предельного состояния светофора, в котором в качестве источника света применены лампы накаливания – не менее 8 лет. </w:t>
                            </w:r>
                          </w:p>
                          <w:p w:rsidR="00BA501C" w:rsidRPr="004D7CBD" w:rsidRDefault="00BA501C" w:rsidP="004D7CBD">
                            <w:pPr>
                              <w:jc w:val="both"/>
                              <w:rPr>
                                <w:sz w:val="28"/>
                                <w:szCs w:val="28"/>
                              </w:rPr>
                            </w:pPr>
                            <w:r w:rsidRPr="004D7CBD">
                              <w:rPr>
                                <w:sz w:val="28"/>
                                <w:szCs w:val="28"/>
                              </w:rPr>
                              <w:t>4.12.4 из 4.5.3. В светофорах, использующих в качестве источников света сигнальные модули, выход из строя более 20% светоизлучающих диодов одной из секций считают достаточным для прекращения их дальнейшей эксплуатации.</w:t>
                            </w:r>
                          </w:p>
                          <w:p w:rsidR="00BA501C" w:rsidRPr="004D7CBD" w:rsidRDefault="00BA501C" w:rsidP="004D7CBD">
                            <w:pPr>
                              <w:autoSpaceDE w:val="0"/>
                              <w:autoSpaceDN w:val="0"/>
                              <w:adjustRightInd w:val="0"/>
                              <w:jc w:val="both"/>
                              <w:rPr>
                                <w:sz w:val="28"/>
                                <w:szCs w:val="28"/>
                              </w:rPr>
                            </w:pPr>
                            <w:r w:rsidRPr="004D7CBD">
                              <w:rPr>
                                <w:color w:val="000000"/>
                                <w:sz w:val="28"/>
                                <w:szCs w:val="28"/>
                              </w:rPr>
                              <w:t xml:space="preserve">4.12.5 Средний срок службы светоизлучающих диодов сигнальных модулей должен составлять не менее 100 000 рабочих часов. </w:t>
                            </w:r>
                          </w:p>
                          <w:p w:rsidR="00BA501C" w:rsidRPr="004D7CBD" w:rsidRDefault="00BA501C" w:rsidP="004D7CBD">
                            <w:pPr>
                              <w:jc w:val="both"/>
                              <w:rPr>
                                <w:sz w:val="28"/>
                                <w:szCs w:val="28"/>
                              </w:rPr>
                            </w:pPr>
                            <w:r w:rsidRPr="004D7CBD">
                              <w:rPr>
                                <w:sz w:val="28"/>
                                <w:szCs w:val="28"/>
                              </w:rPr>
                              <w:t xml:space="preserve">4.12.6 Технические характеристики </w:t>
                            </w:r>
                            <w:r w:rsidRPr="004D7CBD">
                              <w:rPr>
                                <w:color w:val="000000"/>
                                <w:sz w:val="28"/>
                                <w:szCs w:val="28"/>
                              </w:rPr>
                              <w:t xml:space="preserve">светоизлучающих диодов сигнальных модулей </w:t>
                            </w:r>
                            <w:r w:rsidRPr="004D7CBD">
                              <w:rPr>
                                <w:sz w:val="28"/>
                                <w:szCs w:val="28"/>
                              </w:rPr>
                              <w:t>должны составлять не менее 90% от первоначальных в течение 50 000 часов работы.</w:t>
                            </w:r>
                          </w:p>
                          <w:p w:rsidR="00BA501C" w:rsidRPr="004D7CBD" w:rsidRDefault="00BA501C" w:rsidP="004D7CBD">
                            <w:pPr>
                              <w:jc w:val="both"/>
                              <w:rPr>
                                <w:rFonts w:ascii="Arial" w:hAnsi="Arial" w:cs="Arial"/>
                                <w:sz w:val="28"/>
                                <w:szCs w:val="28"/>
                              </w:rPr>
                            </w:pPr>
                            <w:r w:rsidRPr="004D7CBD">
                              <w:rPr>
                                <w:rFonts w:eastAsia="Times New Roman"/>
                                <w:bCs/>
                                <w:color w:val="000000"/>
                                <w:sz w:val="28"/>
                                <w:szCs w:val="28"/>
                                <w:lang w:eastAsia="ru-RU"/>
                              </w:rPr>
                              <w:t xml:space="preserve">4.12.7 </w:t>
                            </w:r>
                            <w:r w:rsidRPr="004D7CBD">
                              <w:rPr>
                                <w:sz w:val="28"/>
                                <w:szCs w:val="28"/>
                              </w:rPr>
                              <w:t xml:space="preserve">Критерии отказов и предельного состояния, а также </w:t>
                            </w:r>
                            <w:r w:rsidRPr="004D7CBD">
                              <w:rPr>
                                <w:rFonts w:eastAsia="Times New Roman"/>
                                <w:bCs/>
                                <w:color w:val="000000"/>
                                <w:sz w:val="28"/>
                                <w:szCs w:val="28"/>
                                <w:lang w:eastAsia="ru-RU"/>
                              </w:rPr>
                              <w:t>гарантийный срок службы</w:t>
                            </w:r>
                            <w:r w:rsidRPr="004D7CBD">
                              <w:rPr>
                                <w:sz w:val="28"/>
                                <w:szCs w:val="28"/>
                              </w:rPr>
                              <w:t xml:space="preserve"> изделия должны быть указаны в технических условиях на светофор конкретного типа</w:t>
                            </w:r>
                            <w:r w:rsidRPr="004D7CBD">
                              <w:rPr>
                                <w:rFonts w:ascii="Arial" w:hAnsi="Arial" w:cs="Arial"/>
                                <w:sz w:val="28"/>
                                <w:szCs w:val="28"/>
                              </w:rPr>
                              <w:t>.</w:t>
                            </w:r>
                          </w:p>
                          <w:p w:rsidR="00BA501C" w:rsidRPr="004D7CBD" w:rsidRDefault="00BA501C" w:rsidP="004D7CBD">
                            <w:r w:rsidRPr="004D7CBD">
                              <w:rPr>
                                <w:rFonts w:eastAsia="Times New Roman"/>
                                <w:sz w:val="28"/>
                                <w:szCs w:val="28"/>
                                <w:lang w:eastAsia="ru-RU"/>
                              </w:rPr>
                              <w:t>4.12.8 Среднее время восстановления работоспособного состояния – не более 1 ч.</w:t>
                            </w:r>
                            <w:r>
                              <w:rPr>
                                <w:rFonts w:eastAsia="Times New Roman"/>
                                <w:sz w:val="28"/>
                                <w:szCs w:val="28"/>
                                <w:lang w:eastAsia="ru-RU"/>
                              </w:rPr>
                              <w:t>»</w:t>
                            </w:r>
                            <w:r w:rsidRPr="004D7CBD">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5" o:spid="_x0000_s1038" type="#_x0000_t202" style="position:absolute;left:0;text-align:left;margin-left:.65pt;margin-top:12.2pt;width:478.65pt;height:57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" fillcolor="window" stroked="f" strokeweight=".5pt">
                <v:textbox>
                  <w:txbxContent>
                    <w:p w:rsidR="00BA501C" w:rsidRPr="004D7CBD" w:rsidRDefault="00BA501C" w:rsidP="004D7CBD">
                      <w:pPr>
                        <w:jc w:val="both"/>
                        <w:rPr>
                          <w:rFonts w:eastAsia="Times New Roman"/>
                          <w:bCs/>
                          <w:color w:val="000000"/>
                          <w:sz w:val="28"/>
                          <w:szCs w:val="28"/>
                          <w:lang w:eastAsia="ru-RU"/>
                        </w:rPr>
                      </w:pPr>
                      <w:r w:rsidRPr="005015E8">
                        <w:rPr>
                          <w:rFonts w:eastAsia="Times New Roman"/>
                          <w:sz w:val="28"/>
                          <w:szCs w:val="28"/>
                          <w:lang w:eastAsia="ru-RU"/>
                        </w:rPr>
                        <w:t>Ввести в стандарт подраздел 4.1</w:t>
                      </w:r>
                      <w:r>
                        <w:rPr>
                          <w:rFonts w:eastAsia="Times New Roman"/>
                          <w:sz w:val="28"/>
                          <w:szCs w:val="28"/>
                          <w:lang w:eastAsia="ru-RU"/>
                        </w:rPr>
                        <w:t>2</w:t>
                      </w:r>
                      <w:r w:rsidRPr="005015E8">
                        <w:rPr>
                          <w:rFonts w:eastAsia="Times New Roman"/>
                          <w:sz w:val="28"/>
                          <w:szCs w:val="28"/>
                          <w:lang w:eastAsia="ru-RU"/>
                        </w:rPr>
                        <w:t xml:space="preserve"> «</w:t>
                      </w:r>
                      <w:r w:rsidRPr="004D7CBD">
                        <w:rPr>
                          <w:color w:val="000000"/>
                          <w:sz w:val="28"/>
                          <w:szCs w:val="28"/>
                        </w:rPr>
                        <w:t>Информационное сопровождение</w:t>
                      </w:r>
                      <w:r w:rsidRPr="004D7CBD">
                        <w:rPr>
                          <w:sz w:val="28"/>
                          <w:szCs w:val="28"/>
                        </w:rPr>
                        <w:t>»,</w:t>
                      </w:r>
                      <w:r>
                        <w:rPr>
                          <w:sz w:val="28"/>
                          <w:szCs w:val="28"/>
                        </w:rPr>
                        <w:t xml:space="preserve"> </w:t>
                      </w:r>
                      <w:r w:rsidRPr="00B66669">
                        <w:rPr>
                          <w:sz w:val="28"/>
                          <w:szCs w:val="28"/>
                        </w:rPr>
                        <w:t xml:space="preserve">изложив его в следующей редакции: </w:t>
                      </w:r>
                      <w:r w:rsidRPr="004D7CBD">
                        <w:rPr>
                          <w:sz w:val="28"/>
                          <w:szCs w:val="28"/>
                        </w:rPr>
                        <w:t>«</w:t>
                      </w:r>
                      <w:r w:rsidRPr="004D7CBD">
                        <w:rPr>
                          <w:rFonts w:eastAsia="Times New Roman"/>
                          <w:bCs/>
                          <w:color w:val="000000"/>
                          <w:sz w:val="28"/>
                          <w:szCs w:val="28"/>
                          <w:lang w:eastAsia="ru-RU"/>
                        </w:rPr>
                        <w:t>4.12.1 Изготовитель должен гарантировать соответствие светофора требованиям настоящего стандарта при соблюдении условий хранения, транспортирования и эксплуатации.</w:t>
                      </w:r>
                    </w:p>
                    <w:p w:rsidR="00BA501C" w:rsidRPr="004D7CBD" w:rsidRDefault="00BA501C" w:rsidP="004D7CBD">
                      <w:pPr>
                        <w:autoSpaceDE w:val="0"/>
                        <w:autoSpaceDN w:val="0"/>
                        <w:adjustRightInd w:val="0"/>
                        <w:jc w:val="both"/>
                        <w:outlineLvl w:val="1"/>
                        <w:rPr>
                          <w:sz w:val="28"/>
                          <w:szCs w:val="28"/>
                        </w:rPr>
                      </w:pPr>
                      <w:r w:rsidRPr="004D7CBD">
                        <w:rPr>
                          <w:sz w:val="28"/>
                          <w:szCs w:val="28"/>
                        </w:rPr>
                        <w:t>4.12.2 Гарантийный срок эксплуатации изделия должен составлять не менее 5 лет со дня ввода его в эксплуатацию, если это специально не оговаривается в договоре (контракте).</w:t>
                      </w:r>
                    </w:p>
                    <w:p w:rsidR="00BA501C" w:rsidRPr="004D7CBD" w:rsidRDefault="00BA501C" w:rsidP="004D7CBD">
                      <w:pPr>
                        <w:autoSpaceDE w:val="0"/>
                        <w:autoSpaceDN w:val="0"/>
                        <w:adjustRightInd w:val="0"/>
                        <w:jc w:val="both"/>
                        <w:outlineLvl w:val="1"/>
                        <w:rPr>
                          <w:rFonts w:eastAsia="Times New Roman"/>
                          <w:bCs/>
                          <w:color w:val="000000"/>
                          <w:sz w:val="28"/>
                          <w:szCs w:val="28"/>
                          <w:lang w:eastAsia="ru-RU"/>
                        </w:rPr>
                      </w:pPr>
                      <w:r w:rsidRPr="004D7CBD">
                        <w:rPr>
                          <w:sz w:val="28"/>
                          <w:szCs w:val="28"/>
                        </w:rPr>
                        <w:t xml:space="preserve">4.12.3 Средний срок службы до предельного состояния светофора, в котором в качестве источника света применены лампы накаливания – не менее 8 лет. </w:t>
                      </w:r>
                    </w:p>
                    <w:p w:rsidR="00BA501C" w:rsidRPr="004D7CBD" w:rsidRDefault="00BA501C" w:rsidP="004D7CBD">
                      <w:pPr>
                        <w:jc w:val="both"/>
                        <w:rPr>
                          <w:sz w:val="28"/>
                          <w:szCs w:val="28"/>
                        </w:rPr>
                      </w:pPr>
                      <w:r w:rsidRPr="004D7CBD">
                        <w:rPr>
                          <w:sz w:val="28"/>
                          <w:szCs w:val="28"/>
                        </w:rPr>
                        <w:t>4.12.4 из 4.5.3. В светофорах, использующих в качестве источников света сигнальные модули, выход из строя более 20% светоизлучающих диодов одной из секций считают достаточным для прекращения их дальнейшей эксплуатации.</w:t>
                      </w:r>
                    </w:p>
                    <w:p w:rsidR="00BA501C" w:rsidRPr="004D7CBD" w:rsidRDefault="00BA501C" w:rsidP="004D7CBD">
                      <w:pPr>
                        <w:autoSpaceDE w:val="0"/>
                        <w:autoSpaceDN w:val="0"/>
                        <w:adjustRightInd w:val="0"/>
                        <w:jc w:val="both"/>
                        <w:rPr>
                          <w:sz w:val="28"/>
                          <w:szCs w:val="28"/>
                        </w:rPr>
                      </w:pPr>
                      <w:r w:rsidRPr="004D7CBD">
                        <w:rPr>
                          <w:color w:val="000000"/>
                          <w:sz w:val="28"/>
                          <w:szCs w:val="28"/>
                        </w:rPr>
                        <w:t xml:space="preserve">4.12.5 Средний срок службы светоизлучающих диодов сигнальных модулей должен составлять не менее 100 000 рабочих часов. </w:t>
                      </w:r>
                    </w:p>
                    <w:p w:rsidR="00BA501C" w:rsidRPr="004D7CBD" w:rsidRDefault="00BA501C" w:rsidP="004D7CBD">
                      <w:pPr>
                        <w:jc w:val="both"/>
                        <w:rPr>
                          <w:sz w:val="28"/>
                          <w:szCs w:val="28"/>
                        </w:rPr>
                      </w:pPr>
                      <w:r w:rsidRPr="004D7CBD">
                        <w:rPr>
                          <w:sz w:val="28"/>
                          <w:szCs w:val="28"/>
                        </w:rPr>
                        <w:t xml:space="preserve">4.12.6 Технические характеристики </w:t>
                      </w:r>
                      <w:r w:rsidRPr="004D7CBD">
                        <w:rPr>
                          <w:color w:val="000000"/>
                          <w:sz w:val="28"/>
                          <w:szCs w:val="28"/>
                        </w:rPr>
                        <w:t xml:space="preserve">светоизлучающих диодов сигнальных модулей </w:t>
                      </w:r>
                      <w:r w:rsidRPr="004D7CBD">
                        <w:rPr>
                          <w:sz w:val="28"/>
                          <w:szCs w:val="28"/>
                        </w:rPr>
                        <w:t>должны составлять не менее 90% от первоначальных в течение 50 000 часов работы.</w:t>
                      </w:r>
                    </w:p>
                    <w:p w:rsidR="00BA501C" w:rsidRPr="004D7CBD" w:rsidRDefault="00BA501C" w:rsidP="004D7CBD">
                      <w:pPr>
                        <w:jc w:val="both"/>
                        <w:rPr>
                          <w:rFonts w:ascii="Arial" w:hAnsi="Arial" w:cs="Arial"/>
                          <w:sz w:val="28"/>
                          <w:szCs w:val="28"/>
                        </w:rPr>
                      </w:pPr>
                      <w:r w:rsidRPr="004D7CBD">
                        <w:rPr>
                          <w:rFonts w:eastAsia="Times New Roman"/>
                          <w:bCs/>
                          <w:color w:val="000000"/>
                          <w:sz w:val="28"/>
                          <w:szCs w:val="28"/>
                          <w:lang w:eastAsia="ru-RU"/>
                        </w:rPr>
                        <w:t xml:space="preserve">4.12.7 </w:t>
                      </w:r>
                      <w:r w:rsidRPr="004D7CBD">
                        <w:rPr>
                          <w:sz w:val="28"/>
                          <w:szCs w:val="28"/>
                        </w:rPr>
                        <w:t xml:space="preserve">Критерии отказов и предельного состояния, а также </w:t>
                      </w:r>
                      <w:r w:rsidRPr="004D7CBD">
                        <w:rPr>
                          <w:rFonts w:eastAsia="Times New Roman"/>
                          <w:bCs/>
                          <w:color w:val="000000"/>
                          <w:sz w:val="28"/>
                          <w:szCs w:val="28"/>
                          <w:lang w:eastAsia="ru-RU"/>
                        </w:rPr>
                        <w:t>гарантийный срок службы</w:t>
                      </w:r>
                      <w:r w:rsidRPr="004D7CBD">
                        <w:rPr>
                          <w:sz w:val="28"/>
                          <w:szCs w:val="28"/>
                        </w:rPr>
                        <w:t xml:space="preserve"> изделия должны быть указаны в технических условиях на светофор конкретного типа</w:t>
                      </w:r>
                      <w:r w:rsidRPr="004D7CBD">
                        <w:rPr>
                          <w:rFonts w:ascii="Arial" w:hAnsi="Arial" w:cs="Arial"/>
                          <w:sz w:val="28"/>
                          <w:szCs w:val="28"/>
                        </w:rPr>
                        <w:t>.</w:t>
                      </w:r>
                    </w:p>
                    <w:p w:rsidR="00BA501C" w:rsidRPr="004D7CBD" w:rsidRDefault="00BA501C" w:rsidP="004D7CBD">
                      <w:r w:rsidRPr="004D7CBD">
                        <w:rPr>
                          <w:rFonts w:eastAsia="Times New Roman"/>
                          <w:sz w:val="28"/>
                          <w:szCs w:val="28"/>
                          <w:lang w:eastAsia="ru-RU"/>
                        </w:rPr>
                        <w:t>4.12.8 Среднее время восстановления работоспособного состояния – не более 1 ч.</w:t>
                      </w:r>
                      <w:r>
                        <w:rPr>
                          <w:rFonts w:eastAsia="Times New Roman"/>
                          <w:sz w:val="28"/>
                          <w:szCs w:val="28"/>
                          <w:lang w:eastAsia="ru-RU"/>
                        </w:rPr>
                        <w:t>»</w:t>
                      </w:r>
                      <w:r w:rsidRPr="004D7CBD">
                        <w:rPr>
                          <w:sz w:val="28"/>
                          <w:szCs w:val="28"/>
                        </w:rPr>
                        <w:t xml:space="preserve"> </w:t>
                      </w:r>
                    </w:p>
                  </w:txbxContent>
                </v:textbox>
              </v:shape>
            </w:pict>
          </mc:Fallback>
        </mc:AlternateContent>
      </w: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2A48FA" w:rsidRDefault="002A48FA" w:rsidP="002A48FA">
      <w:pPr>
        <w:ind w:firstLine="0"/>
        <w:jc w:val="right"/>
        <w:rPr>
          <w:sz w:val="28"/>
          <w:szCs w:val="28"/>
        </w:rPr>
      </w:pPr>
    </w:p>
    <w:p w:rsidR="002A48FA" w:rsidRDefault="002A48FA" w:rsidP="002A48FA">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2A48FA" w:rsidRDefault="002A48FA" w:rsidP="002A48FA">
      <w:pPr>
        <w:ind w:firstLine="0"/>
        <w:jc w:val="both"/>
        <w:rPr>
          <w:sz w:val="28"/>
          <w:szCs w:val="28"/>
        </w:rPr>
      </w:pPr>
      <w:r>
        <w:rPr>
          <w:noProof/>
          <w:sz w:val="28"/>
          <w:szCs w:val="28"/>
          <w:lang w:eastAsia="ru-RU"/>
        </w:rPr>
        <mc:AlternateContent>
          <mc:Choice Requires="wps">
            <w:drawing>
              <wp:anchor distT="0" distB="0" distL="114300" distR="114300" simplePos="0" relativeHeight="251687936" behindDoc="0" locked="0" layoutInCell="1" allowOverlap="1" wp14:anchorId="79E00B95" wp14:editId="2329591A">
                <wp:simplePos x="0" y="0"/>
                <wp:positionH relativeFrom="column">
                  <wp:posOffset>8130</wp:posOffset>
                </wp:positionH>
                <wp:positionV relativeFrom="paragraph">
                  <wp:posOffset>154733</wp:posOffset>
                </wp:positionV>
                <wp:extent cx="6078828" cy="7334519"/>
                <wp:effectExtent l="0" t="0" r="0" b="0"/>
                <wp:wrapNone/>
                <wp:docPr id="16" name="Поле 16"/>
                <wp:cNvGraphicFramePr/>
                <a:graphic xmlns:a="http://schemas.openxmlformats.org/drawingml/2006/main">
                  <a:graphicData uri="http://schemas.microsoft.com/office/word/2010/wordprocessingShape">
                    <wps:wsp>
                      <wps:cNvSpPr txBox="1"/>
                      <wps:spPr>
                        <a:xfrm>
                          <a:off x="0" y="0"/>
                          <a:ext cx="6078828" cy="7334519"/>
                        </a:xfrm>
                        <a:prstGeom prst="rect">
                          <a:avLst/>
                        </a:prstGeom>
                        <a:solidFill>
                          <a:sysClr val="window" lastClr="FFFFFF"/>
                        </a:solidFill>
                        <a:ln w="6350">
                          <a:noFill/>
                        </a:ln>
                        <a:effectLst/>
                      </wps:spPr>
                      <wps:txbx>
                        <w:txbxContent>
                          <w:p w:rsidR="00BA501C" w:rsidRPr="00C323DA" w:rsidRDefault="00BA501C" w:rsidP="00C323DA">
                            <w:pPr>
                              <w:widowControl w:val="0"/>
                              <w:autoSpaceDE w:val="0"/>
                              <w:autoSpaceDN w:val="0"/>
                              <w:adjustRightInd w:val="0"/>
                              <w:jc w:val="both"/>
                              <w:rPr>
                                <w:sz w:val="28"/>
                                <w:szCs w:val="28"/>
                              </w:rPr>
                            </w:pPr>
                            <w:r w:rsidRPr="00C323DA">
                              <w:rPr>
                                <w:sz w:val="28"/>
                                <w:szCs w:val="28"/>
                              </w:rPr>
                              <w:t>Пункт 5.1 изложить в следующей редакции: «Светофоры, если это не оговорено в пунктах данного раздела, следует испытывать при температуре воздуха (25 +/- 10) °C, относительной влажности 45% - 80% и атмосферном давлении 84 - 107 кПа (630 - 800 мм рт. ст.).</w:t>
                            </w:r>
                          </w:p>
                          <w:p w:rsidR="00BA501C" w:rsidRDefault="00BA501C" w:rsidP="00C323DA">
                            <w:pPr>
                              <w:jc w:val="both"/>
                              <w:rPr>
                                <w:sz w:val="28"/>
                                <w:szCs w:val="28"/>
                              </w:rPr>
                            </w:pPr>
                            <w:r w:rsidRPr="00C323DA">
                              <w:rPr>
                                <w:sz w:val="28"/>
                                <w:szCs w:val="28"/>
                              </w:rPr>
                              <w:t>Применяемые при контроле и испытаниях светофоров средства измерения и вспомогательное оборудование должны быть подготовлены к работе в соответствии с их эксплуатационной документацией. Средства измерений должны иметь свидетельства о поверке, испытательное оборудование должно быть аттестовано. Запрещается применять средства измерений и испытательное оборудование, срок последней поверки (аттестации) которых истек</w:t>
                            </w:r>
                            <w:proofErr w:type="gramStart"/>
                            <w:r w:rsidRPr="00C323DA">
                              <w:rPr>
                                <w:sz w:val="28"/>
                                <w:szCs w:val="28"/>
                              </w:rPr>
                              <w:t>.</w:t>
                            </w:r>
                            <w:r>
                              <w:rPr>
                                <w:sz w:val="28"/>
                                <w:szCs w:val="28"/>
                              </w:rPr>
                              <w:t>»</w:t>
                            </w:r>
                            <w:proofErr w:type="gramEnd"/>
                          </w:p>
                          <w:p w:rsidR="00BA501C" w:rsidRDefault="00BA501C" w:rsidP="00C323DA">
                            <w:pPr>
                              <w:jc w:val="both"/>
                              <w:rPr>
                                <w:sz w:val="28"/>
                                <w:szCs w:val="28"/>
                              </w:rPr>
                            </w:pPr>
                            <w:r w:rsidRPr="00C323DA">
                              <w:rPr>
                                <w:sz w:val="28"/>
                                <w:szCs w:val="28"/>
                              </w:rPr>
                              <w:t xml:space="preserve">В пункте 5.3 изменить нормативную ссылку с ГОСТ </w:t>
                            </w:r>
                            <w:proofErr w:type="gramStart"/>
                            <w:r w:rsidRPr="00C323DA">
                              <w:rPr>
                                <w:sz w:val="28"/>
                                <w:szCs w:val="28"/>
                              </w:rPr>
                              <w:t>Р</w:t>
                            </w:r>
                            <w:proofErr w:type="gramEnd"/>
                            <w:r w:rsidRPr="00C323DA">
                              <w:rPr>
                                <w:sz w:val="28"/>
                                <w:szCs w:val="28"/>
                              </w:rPr>
                              <w:t xml:space="preserve"> МЭК 598-2-1 на ГОСТ Р МЭК 60598-1</w:t>
                            </w:r>
                            <w:r>
                              <w:rPr>
                                <w:sz w:val="28"/>
                                <w:szCs w:val="28"/>
                              </w:rPr>
                              <w:t>.</w:t>
                            </w:r>
                          </w:p>
                          <w:p w:rsidR="00BA501C" w:rsidRPr="00917153" w:rsidRDefault="00BA501C" w:rsidP="00917153">
                            <w:pPr>
                              <w:widowControl w:val="0"/>
                              <w:autoSpaceDE w:val="0"/>
                              <w:autoSpaceDN w:val="0"/>
                              <w:adjustRightInd w:val="0"/>
                              <w:jc w:val="both"/>
                              <w:rPr>
                                <w:rFonts w:ascii="Arial" w:hAnsi="Arial" w:cs="Arial"/>
                                <w:sz w:val="28"/>
                                <w:szCs w:val="28"/>
                              </w:rPr>
                            </w:pPr>
                            <w:r w:rsidRPr="00C323DA">
                              <w:rPr>
                                <w:sz w:val="28"/>
                                <w:szCs w:val="28"/>
                              </w:rPr>
                              <w:t xml:space="preserve"> Пункт 5.</w:t>
                            </w:r>
                            <w:r>
                              <w:rPr>
                                <w:sz w:val="28"/>
                                <w:szCs w:val="28"/>
                              </w:rPr>
                              <w:t>4</w:t>
                            </w:r>
                            <w:r w:rsidRPr="00C323DA">
                              <w:rPr>
                                <w:sz w:val="28"/>
                                <w:szCs w:val="28"/>
                              </w:rPr>
                              <w:t xml:space="preserve"> изложить в следующей редакции: «</w:t>
                            </w:r>
                            <w:r w:rsidRPr="00BB6E56">
                              <w:rPr>
                                <w:rFonts w:eastAsia="Courier New"/>
                                <w:color w:val="000000"/>
                                <w:sz w:val="28"/>
                                <w:szCs w:val="28"/>
                                <w:lang w:eastAsia="ru-RU"/>
                              </w:rPr>
                              <w:t xml:space="preserve">Испытания </w:t>
                            </w:r>
                            <w:r w:rsidRPr="00BB6E56">
                              <w:rPr>
                                <w:sz w:val="28"/>
                                <w:szCs w:val="28"/>
                              </w:rPr>
                              <w:t>на плотность соединений деталей светофоров</w:t>
                            </w:r>
                            <w:r w:rsidRPr="00BB6E56">
                              <w:rPr>
                                <w:rFonts w:eastAsia="Courier New"/>
                                <w:color w:val="000000"/>
                                <w:sz w:val="28"/>
                                <w:szCs w:val="28"/>
                                <w:lang w:eastAsia="ru-RU"/>
                              </w:rPr>
                              <w:t xml:space="preserve"> при воздействии влаги и пыли (4.3.7) </w:t>
                            </w:r>
                            <w:r w:rsidRPr="00BB6E56">
                              <w:rPr>
                                <w:rFonts w:eastAsia="Times New Roman"/>
                                <w:sz w:val="28"/>
                                <w:szCs w:val="28"/>
                                <w:lang w:eastAsia="ru-RU"/>
                              </w:rPr>
                              <w:t>проводят в соответствии с таблицами 5 и 6.</w:t>
                            </w:r>
                          </w:p>
                          <w:p w:rsidR="00BA501C" w:rsidRPr="00C323DA" w:rsidRDefault="00BA501C" w:rsidP="00C323DA">
                            <w:pPr>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6" o:spid="_x0000_s1039" type="#_x0000_t202" style="position:absolute;left:0;text-align:left;margin-left:.65pt;margin-top:12.2pt;width:478.65pt;height:57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" fillcolor="window" stroked="f" strokeweight=".5pt">
                <v:textbox>
                  <w:txbxContent>
                    <w:p w:rsidR="00BA501C" w:rsidRPr="00C323DA" w:rsidRDefault="00BA501C" w:rsidP="00C323DA">
                      <w:pPr>
                        <w:widowControl w:val="0"/>
                        <w:autoSpaceDE w:val="0"/>
                        <w:autoSpaceDN w:val="0"/>
                        <w:adjustRightInd w:val="0"/>
                        <w:jc w:val="both"/>
                        <w:rPr>
                          <w:sz w:val="28"/>
                          <w:szCs w:val="28"/>
                        </w:rPr>
                      </w:pPr>
                      <w:r w:rsidRPr="00C323DA">
                        <w:rPr>
                          <w:sz w:val="28"/>
                          <w:szCs w:val="28"/>
                        </w:rPr>
                        <w:t>Пункт 5.1 изложить в следующей редакции: «Светофоры, если это не оговорено в пунктах данного раздела, следует испытывать при температуре воздуха (25 +/- 10) °C, относительной влажности 45% - 80% и атмосферном давлении 84 - 107 кПа (630 - 800 мм рт. ст.).</w:t>
                      </w:r>
                    </w:p>
                    <w:p w:rsidR="00BA501C" w:rsidRDefault="00BA501C" w:rsidP="00C323DA">
                      <w:pPr>
                        <w:jc w:val="both"/>
                        <w:rPr>
                          <w:sz w:val="28"/>
                          <w:szCs w:val="28"/>
                        </w:rPr>
                      </w:pPr>
                      <w:r w:rsidRPr="00C323DA">
                        <w:rPr>
                          <w:sz w:val="28"/>
                          <w:szCs w:val="28"/>
                        </w:rPr>
                        <w:t>Применяемые при контроле и испытаниях светофоров средства измерения и вспомогательное оборудование должны быть подготовлены к работе в соответствии с их эксплуатационной документацией. Средства измерений должны иметь свидетельства о поверке, испытательное оборудование должно быть аттестовано. Запрещается применять средства измерений и испытательное оборудование, срок последней поверки (аттестации) которых истек</w:t>
                      </w:r>
                      <w:proofErr w:type="gramStart"/>
                      <w:r w:rsidRPr="00C323DA">
                        <w:rPr>
                          <w:sz w:val="28"/>
                          <w:szCs w:val="28"/>
                        </w:rPr>
                        <w:t>.</w:t>
                      </w:r>
                      <w:r>
                        <w:rPr>
                          <w:sz w:val="28"/>
                          <w:szCs w:val="28"/>
                        </w:rPr>
                        <w:t>»</w:t>
                      </w:r>
                      <w:proofErr w:type="gramEnd"/>
                    </w:p>
                    <w:p w:rsidR="00BA501C" w:rsidRDefault="00BA501C" w:rsidP="00C323DA">
                      <w:pPr>
                        <w:jc w:val="both"/>
                        <w:rPr>
                          <w:sz w:val="28"/>
                          <w:szCs w:val="28"/>
                        </w:rPr>
                      </w:pPr>
                      <w:r w:rsidRPr="00C323DA">
                        <w:rPr>
                          <w:sz w:val="28"/>
                          <w:szCs w:val="28"/>
                        </w:rPr>
                        <w:t xml:space="preserve">В пункте 5.3 изменить нормативную ссылку с ГОСТ </w:t>
                      </w:r>
                      <w:proofErr w:type="gramStart"/>
                      <w:r w:rsidRPr="00C323DA">
                        <w:rPr>
                          <w:sz w:val="28"/>
                          <w:szCs w:val="28"/>
                        </w:rPr>
                        <w:t>Р</w:t>
                      </w:r>
                      <w:proofErr w:type="gramEnd"/>
                      <w:r w:rsidRPr="00C323DA">
                        <w:rPr>
                          <w:sz w:val="28"/>
                          <w:szCs w:val="28"/>
                        </w:rPr>
                        <w:t xml:space="preserve"> МЭК 598-2-1 на ГОСТ Р МЭК 60598-1</w:t>
                      </w:r>
                      <w:r>
                        <w:rPr>
                          <w:sz w:val="28"/>
                          <w:szCs w:val="28"/>
                        </w:rPr>
                        <w:t>.</w:t>
                      </w:r>
                    </w:p>
                    <w:p w:rsidR="00BA501C" w:rsidRPr="00917153" w:rsidRDefault="00BA501C" w:rsidP="00917153">
                      <w:pPr>
                        <w:widowControl w:val="0"/>
                        <w:autoSpaceDE w:val="0"/>
                        <w:autoSpaceDN w:val="0"/>
                        <w:adjustRightInd w:val="0"/>
                        <w:jc w:val="both"/>
                        <w:rPr>
                          <w:rFonts w:ascii="Arial" w:hAnsi="Arial" w:cs="Arial"/>
                          <w:sz w:val="28"/>
                          <w:szCs w:val="28"/>
                        </w:rPr>
                      </w:pPr>
                      <w:r w:rsidRPr="00C323DA">
                        <w:rPr>
                          <w:sz w:val="28"/>
                          <w:szCs w:val="28"/>
                        </w:rPr>
                        <w:t xml:space="preserve"> Пункт 5.</w:t>
                      </w:r>
                      <w:r>
                        <w:rPr>
                          <w:sz w:val="28"/>
                          <w:szCs w:val="28"/>
                        </w:rPr>
                        <w:t>4</w:t>
                      </w:r>
                      <w:r w:rsidRPr="00C323DA">
                        <w:rPr>
                          <w:sz w:val="28"/>
                          <w:szCs w:val="28"/>
                        </w:rPr>
                        <w:t xml:space="preserve"> изложить в следующей редакции: «</w:t>
                      </w:r>
                      <w:r w:rsidRPr="00BB6E56">
                        <w:rPr>
                          <w:rFonts w:eastAsia="Courier New"/>
                          <w:color w:val="000000"/>
                          <w:sz w:val="28"/>
                          <w:szCs w:val="28"/>
                          <w:lang w:eastAsia="ru-RU"/>
                        </w:rPr>
                        <w:t xml:space="preserve">Испытания </w:t>
                      </w:r>
                      <w:r w:rsidRPr="00BB6E56">
                        <w:rPr>
                          <w:sz w:val="28"/>
                          <w:szCs w:val="28"/>
                        </w:rPr>
                        <w:t>на плотность соединений деталей светофоров</w:t>
                      </w:r>
                      <w:r w:rsidRPr="00BB6E56">
                        <w:rPr>
                          <w:rFonts w:eastAsia="Courier New"/>
                          <w:color w:val="000000"/>
                          <w:sz w:val="28"/>
                          <w:szCs w:val="28"/>
                          <w:lang w:eastAsia="ru-RU"/>
                        </w:rPr>
                        <w:t xml:space="preserve"> при воздействии влаги и пыли (4.3.7) </w:t>
                      </w:r>
                      <w:r w:rsidRPr="00BB6E56">
                        <w:rPr>
                          <w:rFonts w:eastAsia="Times New Roman"/>
                          <w:sz w:val="28"/>
                          <w:szCs w:val="28"/>
                          <w:lang w:eastAsia="ru-RU"/>
                        </w:rPr>
                        <w:t>проводят в соответствии с таблицами 5 и 6.</w:t>
                      </w:r>
                    </w:p>
                    <w:p w:rsidR="00BA501C" w:rsidRPr="00C323DA" w:rsidRDefault="00BA501C" w:rsidP="00C323DA">
                      <w:pPr>
                        <w:jc w:val="both"/>
                        <w:rPr>
                          <w:sz w:val="28"/>
                          <w:szCs w:val="28"/>
                        </w:rPr>
                      </w:pPr>
                    </w:p>
                  </w:txbxContent>
                </v:textbox>
              </v:shape>
            </w:pict>
          </mc:Fallback>
        </mc:AlternateContent>
      </w: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2A48FA" w:rsidRDefault="002A48FA" w:rsidP="002A48FA">
      <w:pPr>
        <w:ind w:firstLine="0"/>
        <w:jc w:val="right"/>
        <w:rPr>
          <w:sz w:val="28"/>
          <w:szCs w:val="28"/>
        </w:rPr>
      </w:pPr>
    </w:p>
    <w:p w:rsidR="002A48FA" w:rsidRDefault="002A48FA" w:rsidP="002A48FA">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917153" w:rsidRDefault="00917153" w:rsidP="002A48FA">
      <w:pPr>
        <w:ind w:firstLine="0"/>
        <w:jc w:val="both"/>
        <w:rPr>
          <w:sz w:val="28"/>
          <w:szCs w:val="28"/>
        </w:rPr>
      </w:pPr>
    </w:p>
    <w:p w:rsidR="00917153" w:rsidRDefault="00917153" w:rsidP="002A48FA">
      <w:pPr>
        <w:ind w:firstLine="0"/>
        <w:jc w:val="both"/>
        <w:rPr>
          <w:noProof/>
          <w:sz w:val="28"/>
          <w:szCs w:val="28"/>
          <w:lang w:eastAsia="ru-RU"/>
        </w:rPr>
      </w:pPr>
      <w:r w:rsidRPr="004976A0">
        <w:rPr>
          <w:color w:val="000000"/>
          <w:sz w:val="28"/>
          <w:szCs w:val="28"/>
        </w:rPr>
        <w:t>Таблица 5 – Испытание светофора на влагонепроницаемость</w:t>
      </w:r>
      <w:r>
        <w:rPr>
          <w:noProof/>
          <w:sz w:val="28"/>
          <w:szCs w:val="28"/>
          <w:lang w:eastAsia="ru-RU"/>
        </w:rPr>
        <w:t xml:space="preserve"> </w:t>
      </w:r>
    </w:p>
    <w:p w:rsidR="002A48FA" w:rsidRDefault="00917153" w:rsidP="002A48FA">
      <w:pPr>
        <w:ind w:firstLine="0"/>
        <w:jc w:val="both"/>
        <w:rPr>
          <w:sz w:val="28"/>
          <w:szCs w:val="28"/>
        </w:rPr>
      </w:pPr>
      <w:r>
        <w:rPr>
          <w:noProof/>
          <w:sz w:val="28"/>
          <w:szCs w:val="28"/>
          <w:lang w:eastAsia="ru-RU"/>
        </w:rPr>
        <w:drawing>
          <wp:inline distT="0" distB="0" distL="0" distR="0">
            <wp:extent cx="6117340" cy="691595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7590" cy="6916238"/>
                    </a:xfrm>
                    <a:prstGeom prst="rect">
                      <a:avLst/>
                    </a:prstGeom>
                    <a:noFill/>
                    <a:ln>
                      <a:noFill/>
                    </a:ln>
                  </pic:spPr>
                </pic:pic>
              </a:graphicData>
            </a:graphic>
          </wp:inline>
        </w:drawing>
      </w:r>
      <w:r w:rsidR="002A48FA">
        <w:rPr>
          <w:noProof/>
          <w:sz w:val="28"/>
          <w:szCs w:val="28"/>
          <w:lang w:eastAsia="ru-RU"/>
        </w:rPr>
        <mc:AlternateContent>
          <mc:Choice Requires="wps">
            <w:drawing>
              <wp:anchor distT="0" distB="0" distL="114300" distR="114300" simplePos="0" relativeHeight="251689984" behindDoc="0" locked="0" layoutInCell="1" allowOverlap="1" wp14:anchorId="1E79B30B" wp14:editId="3DD664E5">
                <wp:simplePos x="0" y="0"/>
                <wp:positionH relativeFrom="column">
                  <wp:posOffset>8130</wp:posOffset>
                </wp:positionH>
                <wp:positionV relativeFrom="paragraph">
                  <wp:posOffset>154733</wp:posOffset>
                </wp:positionV>
                <wp:extent cx="6078828" cy="7334519"/>
                <wp:effectExtent l="0" t="0" r="0" b="0"/>
                <wp:wrapNone/>
                <wp:docPr id="17" name="Поле 17"/>
                <wp:cNvGraphicFramePr/>
                <a:graphic xmlns:a="http://schemas.openxmlformats.org/drawingml/2006/main">
                  <a:graphicData uri="http://schemas.microsoft.com/office/word/2010/wordprocessingShape">
                    <wps:wsp>
                      <wps:cNvSpPr txBox="1"/>
                      <wps:spPr>
                        <a:xfrm>
                          <a:off x="0" y="0"/>
                          <a:ext cx="6078828" cy="7334519"/>
                        </a:xfrm>
                        <a:prstGeom prst="rect">
                          <a:avLst/>
                        </a:prstGeom>
                        <a:solidFill>
                          <a:sysClr val="window" lastClr="FFFFFF"/>
                        </a:solidFill>
                        <a:ln w="6350">
                          <a:noFill/>
                        </a:ln>
                        <a:effectLst/>
                      </wps:spPr>
                      <wps:txbx>
                        <w:txbxContent>
                          <w:p w:rsidR="00BA501C" w:rsidRDefault="00BA501C" w:rsidP="002A48F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17" o:spid="_x0000_s1040" type="#_x0000_t202" style="position:absolute;left:0;text-align:left;margin-left:.65pt;margin-top:12.2pt;width:478.65pt;height:577.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" fillcolor="window" stroked="f" strokeweight=".5pt">
                <v:textbox style="mso-fit-shape-to-text:t">
                  <w:txbxContent>
                    <w:p w:rsidR="00BA501C" w:rsidRDefault="00BA501C" w:rsidP="002A48FA"/>
                  </w:txbxContent>
                </v:textbox>
              </v:shape>
            </w:pict>
          </mc:Fallback>
        </mc:AlternateContent>
      </w:r>
    </w:p>
    <w:p w:rsidR="002A48FA" w:rsidRDefault="002A48FA" w:rsidP="002A48FA">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2A48FA" w:rsidRDefault="002A48FA" w:rsidP="002A48FA">
      <w:pPr>
        <w:ind w:firstLine="0"/>
        <w:jc w:val="right"/>
        <w:rPr>
          <w:sz w:val="28"/>
          <w:szCs w:val="28"/>
        </w:rPr>
      </w:pPr>
    </w:p>
    <w:p w:rsidR="002A48FA" w:rsidRDefault="002A48FA" w:rsidP="002A48FA">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2A48FA" w:rsidRDefault="002A48FA" w:rsidP="002A48FA">
      <w:pPr>
        <w:ind w:firstLine="0"/>
        <w:jc w:val="both"/>
        <w:rPr>
          <w:sz w:val="28"/>
          <w:szCs w:val="28"/>
        </w:rPr>
      </w:pPr>
      <w:r>
        <w:rPr>
          <w:noProof/>
          <w:sz w:val="28"/>
          <w:szCs w:val="28"/>
          <w:lang w:eastAsia="ru-RU"/>
        </w:rPr>
        <mc:AlternateContent>
          <mc:Choice Requires="wps">
            <w:drawing>
              <wp:anchor distT="0" distB="0" distL="114300" distR="114300" simplePos="0" relativeHeight="251692032" behindDoc="0" locked="0" layoutInCell="1" allowOverlap="1" wp14:anchorId="79E00B95" wp14:editId="2329591A">
                <wp:simplePos x="0" y="0"/>
                <wp:positionH relativeFrom="column">
                  <wp:posOffset>8130</wp:posOffset>
                </wp:positionH>
                <wp:positionV relativeFrom="paragraph">
                  <wp:posOffset>154733</wp:posOffset>
                </wp:positionV>
                <wp:extent cx="6078828" cy="7334519"/>
                <wp:effectExtent l="0" t="0" r="0" b="0"/>
                <wp:wrapNone/>
                <wp:docPr id="18" name="Поле 18"/>
                <wp:cNvGraphicFramePr/>
                <a:graphic xmlns:a="http://schemas.openxmlformats.org/drawingml/2006/main">
                  <a:graphicData uri="http://schemas.microsoft.com/office/word/2010/wordprocessingShape">
                    <wps:wsp>
                      <wps:cNvSpPr txBox="1"/>
                      <wps:spPr>
                        <a:xfrm>
                          <a:off x="0" y="0"/>
                          <a:ext cx="6078828" cy="7334519"/>
                        </a:xfrm>
                        <a:prstGeom prst="rect">
                          <a:avLst/>
                        </a:prstGeom>
                        <a:solidFill>
                          <a:sysClr val="window" lastClr="FFFFFF"/>
                        </a:solidFill>
                        <a:ln w="6350">
                          <a:noFill/>
                        </a:ln>
                        <a:effectLst/>
                      </wps:spPr>
                      <wps:txbx>
                        <w:txbxContent>
                          <w:p w:rsidR="00BA501C" w:rsidRDefault="00BA501C" w:rsidP="001E1268">
                            <w:pPr>
                              <w:ind w:firstLine="0"/>
                              <w:rPr>
                                <w:color w:val="000000"/>
                                <w:sz w:val="28"/>
                                <w:szCs w:val="28"/>
                              </w:rPr>
                            </w:pPr>
                            <w:r w:rsidRPr="001E1268">
                              <w:rPr>
                                <w:color w:val="000000"/>
                                <w:sz w:val="28"/>
                                <w:szCs w:val="28"/>
                              </w:rPr>
                              <w:t>Таблица 6 – Испытания светофора на пыленепроницаемость</w:t>
                            </w:r>
                          </w:p>
                          <w:p w:rsidR="00BA501C" w:rsidRPr="001E1268" w:rsidRDefault="00BA501C" w:rsidP="001E1268">
                            <w:pPr>
                              <w:ind w:firstLine="0"/>
                            </w:pPr>
                            <w:r>
                              <w:rPr>
                                <w:noProof/>
                                <w:lang w:eastAsia="ru-RU"/>
                              </w:rPr>
                              <w:drawing>
                                <wp:inline distT="0" distB="0" distL="0" distR="0">
                                  <wp:extent cx="5885815" cy="594360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5815" cy="5943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8" o:spid="_x0000_s1041" type="#_x0000_t202" style="position:absolute;left:0;text-align:left;margin-left:.65pt;margin-top:12.2pt;width:478.65pt;height:57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" fillcolor="window" stroked="f" strokeweight=".5pt">
                <v:textbox>
                  <w:txbxContent>
                    <w:p w:rsidR="00BA501C" w:rsidRDefault="00BA501C" w:rsidP="001E1268">
                      <w:pPr>
                        <w:ind w:firstLine="0"/>
                        <w:rPr>
                          <w:color w:val="000000"/>
                          <w:sz w:val="28"/>
                          <w:szCs w:val="28"/>
                        </w:rPr>
                      </w:pPr>
                      <w:r w:rsidRPr="001E1268">
                        <w:rPr>
                          <w:color w:val="000000"/>
                          <w:sz w:val="28"/>
                          <w:szCs w:val="28"/>
                        </w:rPr>
                        <w:t>Таблица 6 – Испытания светофора на пыленепроницаемость</w:t>
                      </w:r>
                    </w:p>
                    <w:p w:rsidR="00BA501C" w:rsidRPr="001E1268" w:rsidRDefault="00BA501C" w:rsidP="001E1268">
                      <w:pPr>
                        <w:ind w:firstLine="0"/>
                      </w:pPr>
                      <w:r>
                        <w:rPr>
                          <w:noProof/>
                          <w:lang w:eastAsia="ru-RU"/>
                        </w:rPr>
                        <w:drawing>
                          <wp:inline distT="0" distB="0" distL="0" distR="0">
                            <wp:extent cx="5885815" cy="594360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5815" cy="5943600"/>
                                    </a:xfrm>
                                    <a:prstGeom prst="rect">
                                      <a:avLst/>
                                    </a:prstGeom>
                                    <a:noFill/>
                                    <a:ln>
                                      <a:noFill/>
                                    </a:ln>
                                  </pic:spPr>
                                </pic:pic>
                              </a:graphicData>
                            </a:graphic>
                          </wp:inline>
                        </w:drawing>
                      </w:r>
                    </w:p>
                  </w:txbxContent>
                </v:textbox>
              </v:shape>
            </w:pict>
          </mc:Fallback>
        </mc:AlternateContent>
      </w: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2A48FA" w:rsidRDefault="002A48FA" w:rsidP="002A48FA">
      <w:pPr>
        <w:ind w:firstLine="0"/>
        <w:jc w:val="right"/>
        <w:rPr>
          <w:sz w:val="28"/>
          <w:szCs w:val="28"/>
        </w:rPr>
      </w:pPr>
    </w:p>
    <w:p w:rsidR="002A48FA" w:rsidRDefault="002A48FA" w:rsidP="002A48FA">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2A48FA" w:rsidRDefault="002A48FA" w:rsidP="002A48FA">
      <w:pPr>
        <w:ind w:firstLine="0"/>
        <w:jc w:val="both"/>
        <w:rPr>
          <w:sz w:val="28"/>
          <w:szCs w:val="28"/>
        </w:rPr>
      </w:pPr>
      <w:r>
        <w:rPr>
          <w:noProof/>
          <w:sz w:val="28"/>
          <w:szCs w:val="28"/>
          <w:lang w:eastAsia="ru-RU"/>
        </w:rPr>
        <mc:AlternateContent>
          <mc:Choice Requires="wps">
            <w:drawing>
              <wp:anchor distT="0" distB="0" distL="114300" distR="114300" simplePos="0" relativeHeight="251694080" behindDoc="0" locked="0" layoutInCell="1" allowOverlap="1" wp14:anchorId="79E00B95" wp14:editId="2329591A">
                <wp:simplePos x="0" y="0"/>
                <wp:positionH relativeFrom="column">
                  <wp:posOffset>8130</wp:posOffset>
                </wp:positionH>
                <wp:positionV relativeFrom="paragraph">
                  <wp:posOffset>154733</wp:posOffset>
                </wp:positionV>
                <wp:extent cx="6078828" cy="7334519"/>
                <wp:effectExtent l="0" t="0" r="0" b="0"/>
                <wp:wrapNone/>
                <wp:docPr id="19" name="Поле 19"/>
                <wp:cNvGraphicFramePr/>
                <a:graphic xmlns:a="http://schemas.openxmlformats.org/drawingml/2006/main">
                  <a:graphicData uri="http://schemas.microsoft.com/office/word/2010/wordprocessingShape">
                    <wps:wsp>
                      <wps:cNvSpPr txBox="1"/>
                      <wps:spPr>
                        <a:xfrm>
                          <a:off x="0" y="0"/>
                          <a:ext cx="6078828" cy="7334519"/>
                        </a:xfrm>
                        <a:prstGeom prst="rect">
                          <a:avLst/>
                        </a:prstGeom>
                        <a:solidFill>
                          <a:sysClr val="window" lastClr="FFFFFF"/>
                        </a:solidFill>
                        <a:ln w="6350">
                          <a:noFill/>
                        </a:ln>
                        <a:effectLst/>
                      </wps:spPr>
                      <wps:txbx>
                        <w:txbxContent>
                          <w:p w:rsidR="00BA501C" w:rsidRDefault="00BA501C" w:rsidP="002A48FA">
                            <w:pPr>
                              <w:rPr>
                                <w:sz w:val="28"/>
                                <w:szCs w:val="28"/>
                              </w:rPr>
                            </w:pPr>
                            <w:r>
                              <w:rPr>
                                <w:sz w:val="28"/>
                                <w:szCs w:val="28"/>
                              </w:rPr>
                              <w:t>В пунктах</w:t>
                            </w:r>
                            <w:r w:rsidRPr="00C323DA">
                              <w:rPr>
                                <w:sz w:val="28"/>
                                <w:szCs w:val="28"/>
                              </w:rPr>
                              <w:t xml:space="preserve"> 5.</w:t>
                            </w:r>
                            <w:r>
                              <w:rPr>
                                <w:sz w:val="28"/>
                                <w:szCs w:val="28"/>
                              </w:rPr>
                              <w:t>5, 5.7 и 5.8</w:t>
                            </w:r>
                            <w:r w:rsidRPr="00C323DA">
                              <w:rPr>
                                <w:sz w:val="28"/>
                                <w:szCs w:val="28"/>
                              </w:rPr>
                              <w:t xml:space="preserve"> изменить нормативную ссылку с ГОСТ </w:t>
                            </w:r>
                            <w:proofErr w:type="gramStart"/>
                            <w:r w:rsidRPr="00C323DA">
                              <w:rPr>
                                <w:sz w:val="28"/>
                                <w:szCs w:val="28"/>
                              </w:rPr>
                              <w:t>Р</w:t>
                            </w:r>
                            <w:proofErr w:type="gramEnd"/>
                            <w:r w:rsidRPr="00C323DA">
                              <w:rPr>
                                <w:sz w:val="28"/>
                                <w:szCs w:val="28"/>
                              </w:rPr>
                              <w:t xml:space="preserve"> МЭК 598-2-1 на ГОСТ Р МЭК 60598-1</w:t>
                            </w:r>
                            <w:r>
                              <w:rPr>
                                <w:sz w:val="28"/>
                                <w:szCs w:val="28"/>
                              </w:rPr>
                              <w:t>.</w:t>
                            </w:r>
                          </w:p>
                          <w:p w:rsidR="00BA501C" w:rsidRDefault="00BA501C" w:rsidP="002A48FA">
                            <w:pPr>
                              <w:rPr>
                                <w:sz w:val="28"/>
                                <w:szCs w:val="28"/>
                              </w:rPr>
                            </w:pPr>
                            <w:r w:rsidRPr="00097528">
                              <w:rPr>
                                <w:sz w:val="28"/>
                                <w:szCs w:val="28"/>
                              </w:rPr>
                              <w:t>Пункты 5.12 и 5.13 объе</w:t>
                            </w:r>
                            <w:r>
                              <w:rPr>
                                <w:sz w:val="28"/>
                                <w:szCs w:val="28"/>
                              </w:rPr>
                              <w:t>динить в один с присвоением номера 5.14.</w:t>
                            </w:r>
                          </w:p>
                          <w:p w:rsidR="00760A1D" w:rsidRPr="00097528" w:rsidRDefault="00BA501C" w:rsidP="00760A1D">
                            <w:pPr>
                              <w:widowControl w:val="0"/>
                              <w:spacing w:line="336" w:lineRule="auto"/>
                              <w:jc w:val="both"/>
                              <w:rPr>
                                <w:sz w:val="28"/>
                                <w:szCs w:val="28"/>
                              </w:rPr>
                            </w:pPr>
                            <w:r>
                              <w:rPr>
                                <w:sz w:val="28"/>
                                <w:szCs w:val="28"/>
                              </w:rPr>
                              <w:t>Пункт 5.12 изложить в следующей редакции</w:t>
                            </w:r>
                            <w:r w:rsidRPr="007B178E">
                              <w:rPr>
                                <w:sz w:val="28"/>
                                <w:szCs w:val="28"/>
                              </w:rPr>
                              <w:t xml:space="preserve">: </w:t>
                            </w:r>
                            <w:r>
                              <w:rPr>
                                <w:sz w:val="28"/>
                                <w:szCs w:val="28"/>
                              </w:rPr>
                              <w:t>«</w:t>
                            </w:r>
                            <w:r w:rsidRPr="007B178E">
                              <w:rPr>
                                <w:rFonts w:eastAsia="Courier New"/>
                                <w:color w:val="000000"/>
                                <w:sz w:val="28"/>
                                <w:szCs w:val="28"/>
                                <w:lang w:eastAsia="ru-RU"/>
                              </w:rPr>
                              <w:t xml:space="preserve">Испытание стойкости светофора к механическим ударным нагрузкам </w:t>
                            </w:r>
                            <w:r w:rsidRPr="007B178E">
                              <w:rPr>
                                <w:rFonts w:eastAsia="Times New Roman"/>
                                <w:sz w:val="28"/>
                                <w:szCs w:val="28"/>
                                <w:lang w:eastAsia="ru-RU"/>
                              </w:rPr>
                              <w:t>проводят в соответствии с таблицей 7.</w:t>
                            </w:r>
                            <w:r w:rsidRPr="00097528">
                              <w:rPr>
                                <w:sz w:val="28"/>
                                <w:szCs w:val="28"/>
                              </w:rPr>
                              <w:t xml:space="preserve"> </w:t>
                            </w:r>
                          </w:p>
                          <w:tbl>
                            <w:tblPr>
                              <w:tblStyle w:val="21"/>
                              <w:tblW w:w="0" w:type="auto"/>
                              <w:jc w:val="center"/>
                              <w:tblLook w:val="01E0" w:firstRow="1" w:lastRow="1" w:firstColumn="1" w:lastColumn="1" w:noHBand="0" w:noVBand="0"/>
                            </w:tblPr>
                            <w:tblGrid>
                              <w:gridCol w:w="1666"/>
                              <w:gridCol w:w="7823"/>
                            </w:tblGrid>
                            <w:tr w:rsidR="00760A1D" w:rsidRPr="00FB4AA1" w:rsidTr="00E76D78">
                              <w:trPr>
                                <w:trHeight w:val="671"/>
                                <w:jc w:val="center"/>
                              </w:trPr>
                              <w:tc>
                                <w:tcPr>
                                  <w:tcW w:w="1668" w:type="dxa"/>
                                  <w:vMerge w:val="restart"/>
                                  <w:vAlign w:val="center"/>
                                </w:tcPr>
                                <w:p w:rsidR="00760A1D" w:rsidRPr="00760A1D" w:rsidRDefault="00760A1D" w:rsidP="00760A1D">
                                  <w:pPr>
                                    <w:widowControl w:val="0"/>
                                    <w:spacing w:line="336" w:lineRule="auto"/>
                                    <w:jc w:val="both"/>
                                    <w:rPr>
                                      <w:rFonts w:eastAsiaTheme="minorHAnsi"/>
                                      <w:sz w:val="28"/>
                                      <w:szCs w:val="28"/>
                                      <w:lang w:eastAsia="en-US"/>
                                    </w:rPr>
                                  </w:pPr>
                                  <w:r w:rsidRPr="00760A1D">
                                    <w:rPr>
                                      <w:rFonts w:eastAsiaTheme="minorHAnsi"/>
                                      <w:sz w:val="28"/>
                                      <w:szCs w:val="28"/>
                                      <w:lang w:eastAsia="en-US"/>
                                    </w:rPr>
                                    <w:t xml:space="preserve">Испытание на ударную нагрузку, ГОСТ </w:t>
                                  </w:r>
                                  <w:proofErr w:type="gramStart"/>
                                  <w:r w:rsidRPr="00760A1D">
                                    <w:rPr>
                                      <w:rFonts w:eastAsiaTheme="minorHAnsi"/>
                                      <w:sz w:val="28"/>
                                      <w:szCs w:val="28"/>
                                      <w:lang w:eastAsia="en-US"/>
                                    </w:rPr>
                                    <w:t>Р</w:t>
                                  </w:r>
                                  <w:proofErr w:type="gramEnd"/>
                                  <w:r w:rsidRPr="00760A1D">
                                    <w:rPr>
                                      <w:rFonts w:eastAsiaTheme="minorHAnsi"/>
                                      <w:sz w:val="28"/>
                                      <w:szCs w:val="28"/>
                                      <w:lang w:eastAsia="en-US"/>
                                    </w:rPr>
                                    <w:t xml:space="preserve"> МЭК 60598-1</w:t>
                                  </w:r>
                                </w:p>
                                <w:p w:rsidR="00760A1D" w:rsidRPr="00760A1D" w:rsidRDefault="00760A1D" w:rsidP="00760A1D">
                                  <w:pPr>
                                    <w:widowControl w:val="0"/>
                                    <w:spacing w:line="336" w:lineRule="auto"/>
                                    <w:jc w:val="both"/>
                                    <w:rPr>
                                      <w:rFonts w:eastAsiaTheme="minorHAnsi"/>
                                      <w:sz w:val="28"/>
                                      <w:szCs w:val="28"/>
                                      <w:lang w:eastAsia="en-US"/>
                                    </w:rPr>
                                  </w:pPr>
                                </w:p>
                                <w:p w:rsidR="00760A1D" w:rsidRPr="00760A1D" w:rsidRDefault="00760A1D" w:rsidP="00760A1D">
                                  <w:pPr>
                                    <w:widowControl w:val="0"/>
                                    <w:spacing w:line="336" w:lineRule="auto"/>
                                    <w:jc w:val="both"/>
                                    <w:rPr>
                                      <w:rFonts w:eastAsiaTheme="minorHAnsi"/>
                                      <w:sz w:val="28"/>
                                      <w:szCs w:val="28"/>
                                      <w:lang w:eastAsia="en-US"/>
                                    </w:rPr>
                                  </w:pPr>
                                </w:p>
                              </w:tc>
                              <w:tc>
                                <w:tcPr>
                                  <w:tcW w:w="7903" w:type="dxa"/>
                                  <w:vAlign w:val="center"/>
                                </w:tcPr>
                                <w:p w:rsidR="00760A1D" w:rsidRPr="00760A1D" w:rsidRDefault="00760A1D" w:rsidP="00760A1D">
                                  <w:pPr>
                                    <w:widowControl w:val="0"/>
                                    <w:spacing w:line="336" w:lineRule="auto"/>
                                    <w:jc w:val="both"/>
                                    <w:rPr>
                                      <w:rFonts w:eastAsiaTheme="minorHAnsi"/>
                                      <w:sz w:val="28"/>
                                      <w:szCs w:val="28"/>
                                      <w:lang w:eastAsia="en-US"/>
                                    </w:rPr>
                                  </w:pPr>
                                  <w:r w:rsidRPr="00760A1D">
                                    <w:rPr>
                                      <w:rFonts w:eastAsiaTheme="minorHAnsi"/>
                                      <w:sz w:val="28"/>
                                      <w:szCs w:val="28"/>
                                      <w:lang w:eastAsia="en-US"/>
                                    </w:rPr>
                                    <w:t>Испытание на ударную нагрузку должны проводиться при горизонтально установленной передней панели светофора путём сбрасывания на одну из апертур или точку на поверхности, обладающую наименьшей прочностью, стального шарика диаметром 50 мм массой 0,51 кг с высоты, соответствующей классу прочности У</w:t>
                                  </w:r>
                                  <w:proofErr w:type="gramStart"/>
                                  <w:r w:rsidRPr="00760A1D">
                                    <w:rPr>
                                      <w:rFonts w:eastAsiaTheme="minorHAnsi"/>
                                      <w:sz w:val="28"/>
                                      <w:szCs w:val="28"/>
                                      <w:lang w:eastAsia="en-US"/>
                                    </w:rPr>
                                    <w:t>1</w:t>
                                  </w:r>
                                  <w:proofErr w:type="gramEnd"/>
                                  <w:r w:rsidRPr="00760A1D">
                                    <w:rPr>
                                      <w:rFonts w:eastAsiaTheme="minorHAnsi"/>
                                      <w:sz w:val="28"/>
                                      <w:szCs w:val="28"/>
                                      <w:lang w:eastAsia="en-US"/>
                                    </w:rPr>
                                    <w:t xml:space="preserve"> (100 мм), У2(400 мм) или У3 (1300 мм). Точка с наименьшей прочностью определяется представителями испытательного стенда.</w:t>
                                  </w:r>
                                </w:p>
                              </w:tc>
                            </w:tr>
                            <w:tr w:rsidR="00760A1D" w:rsidRPr="00FB4AA1" w:rsidTr="00E76D78">
                              <w:trPr>
                                <w:trHeight w:val="527"/>
                                <w:jc w:val="center"/>
                              </w:trPr>
                              <w:tc>
                                <w:tcPr>
                                  <w:tcW w:w="1668" w:type="dxa"/>
                                  <w:vMerge/>
                                  <w:vAlign w:val="center"/>
                                </w:tcPr>
                                <w:p w:rsidR="00760A1D" w:rsidRPr="00760A1D" w:rsidRDefault="00760A1D" w:rsidP="00760A1D">
                                  <w:pPr>
                                    <w:widowControl w:val="0"/>
                                    <w:spacing w:line="336" w:lineRule="auto"/>
                                    <w:jc w:val="both"/>
                                    <w:rPr>
                                      <w:rFonts w:eastAsiaTheme="minorHAnsi"/>
                                      <w:sz w:val="28"/>
                                      <w:szCs w:val="28"/>
                                      <w:lang w:eastAsia="en-US"/>
                                    </w:rPr>
                                  </w:pPr>
                                </w:p>
                              </w:tc>
                              <w:tc>
                                <w:tcPr>
                                  <w:tcW w:w="7903" w:type="dxa"/>
                                  <w:vAlign w:val="center"/>
                                </w:tcPr>
                                <w:p w:rsidR="00760A1D" w:rsidRPr="00760A1D" w:rsidRDefault="00760A1D" w:rsidP="00760A1D">
                                  <w:pPr>
                                    <w:widowControl w:val="0"/>
                                    <w:spacing w:line="336" w:lineRule="auto"/>
                                    <w:jc w:val="both"/>
                                    <w:rPr>
                                      <w:rFonts w:eastAsiaTheme="minorHAnsi"/>
                                      <w:sz w:val="28"/>
                                      <w:szCs w:val="28"/>
                                      <w:lang w:eastAsia="en-US"/>
                                    </w:rPr>
                                  </w:pPr>
                                  <w:r w:rsidRPr="00760A1D">
                                    <w:rPr>
                                      <w:rFonts w:eastAsiaTheme="minorHAnsi"/>
                                      <w:sz w:val="28"/>
                                      <w:szCs w:val="28"/>
                                      <w:lang w:eastAsia="en-US"/>
                                    </w:rPr>
                                    <w:t>Испытание светофора производится при температуре</w:t>
                                  </w:r>
                                </w:p>
                                <w:p w:rsidR="00760A1D" w:rsidRPr="00760A1D" w:rsidRDefault="00760A1D" w:rsidP="00760A1D">
                                  <w:pPr>
                                    <w:widowControl w:val="0"/>
                                    <w:spacing w:line="336" w:lineRule="auto"/>
                                    <w:jc w:val="both"/>
                                    <w:rPr>
                                      <w:rFonts w:eastAsiaTheme="minorHAnsi"/>
                                      <w:sz w:val="28"/>
                                      <w:szCs w:val="28"/>
                                      <w:lang w:eastAsia="en-US"/>
                                    </w:rPr>
                                  </w:pPr>
                                  <w:r w:rsidRPr="00760A1D">
                                    <w:rPr>
                                      <w:rFonts w:eastAsiaTheme="minorHAnsi"/>
                                      <w:sz w:val="28"/>
                                      <w:szCs w:val="28"/>
                                      <w:lang w:eastAsia="en-US"/>
                                    </w:rPr>
                                    <w:t>(20 ± 2) °C путём трёх последовательных ударов</w:t>
                                  </w:r>
                                </w:p>
                              </w:tc>
                            </w:tr>
                            <w:tr w:rsidR="00760A1D" w:rsidRPr="00FB4AA1" w:rsidTr="00E76D78">
                              <w:trPr>
                                <w:trHeight w:val="521"/>
                                <w:jc w:val="center"/>
                              </w:trPr>
                              <w:tc>
                                <w:tcPr>
                                  <w:tcW w:w="1668" w:type="dxa"/>
                                  <w:vMerge/>
                                  <w:vAlign w:val="center"/>
                                </w:tcPr>
                                <w:p w:rsidR="00760A1D" w:rsidRPr="00760A1D" w:rsidRDefault="00760A1D" w:rsidP="00760A1D">
                                  <w:pPr>
                                    <w:widowControl w:val="0"/>
                                    <w:spacing w:line="336" w:lineRule="auto"/>
                                    <w:jc w:val="both"/>
                                    <w:rPr>
                                      <w:rFonts w:eastAsiaTheme="minorHAnsi"/>
                                      <w:sz w:val="28"/>
                                      <w:szCs w:val="28"/>
                                      <w:lang w:eastAsia="en-US"/>
                                    </w:rPr>
                                  </w:pPr>
                                </w:p>
                              </w:tc>
                              <w:tc>
                                <w:tcPr>
                                  <w:tcW w:w="7903" w:type="dxa"/>
                                  <w:vAlign w:val="center"/>
                                </w:tcPr>
                                <w:p w:rsidR="00760A1D" w:rsidRPr="00760A1D" w:rsidRDefault="00760A1D" w:rsidP="00760A1D">
                                  <w:pPr>
                                    <w:widowControl w:val="0"/>
                                    <w:spacing w:line="336" w:lineRule="auto"/>
                                    <w:jc w:val="both"/>
                                    <w:rPr>
                                      <w:rFonts w:eastAsiaTheme="minorHAnsi"/>
                                      <w:sz w:val="28"/>
                                      <w:szCs w:val="28"/>
                                      <w:lang w:eastAsia="en-US"/>
                                    </w:rPr>
                                  </w:pPr>
                                  <w:r w:rsidRPr="00760A1D">
                                    <w:rPr>
                                      <w:rFonts w:eastAsiaTheme="minorHAnsi"/>
                                      <w:sz w:val="28"/>
                                      <w:szCs w:val="28"/>
                                      <w:lang w:eastAsia="en-US"/>
                                    </w:rPr>
                                    <w:t xml:space="preserve">Светофор охлаждается до температуры </w:t>
                                  </w:r>
                                  <w:r w:rsidRPr="00760A1D">
                                    <w:rPr>
                                      <w:rFonts w:eastAsiaTheme="minorHAnsi"/>
                                      <w:sz w:val="28"/>
                                      <w:szCs w:val="28"/>
                                      <w:lang w:eastAsia="en-US"/>
                                    </w:rPr>
                                    <w:br/>
                                    <w:t>(-5 ± 2) °C и выдерживаться при такой температуре в течение 3 часов. Находясь при такой температуре, светофор подвергается трём одиночным ударам в одну из апертур или точку, обладающую наименьшей прочностью</w:t>
                                  </w:r>
                                </w:p>
                              </w:tc>
                            </w:tr>
                            <w:tr w:rsidR="00760A1D" w:rsidRPr="00FB4AA1" w:rsidTr="00760A1D">
                              <w:trPr>
                                <w:trHeight w:val="713"/>
                                <w:jc w:val="center"/>
                              </w:trPr>
                              <w:tc>
                                <w:tcPr>
                                  <w:tcW w:w="1668" w:type="dxa"/>
                                  <w:vMerge/>
                                  <w:vAlign w:val="center"/>
                                </w:tcPr>
                                <w:p w:rsidR="00760A1D" w:rsidRPr="00760A1D" w:rsidRDefault="00760A1D" w:rsidP="00760A1D">
                                  <w:pPr>
                                    <w:widowControl w:val="0"/>
                                    <w:spacing w:line="336" w:lineRule="auto"/>
                                    <w:jc w:val="both"/>
                                    <w:rPr>
                                      <w:rFonts w:eastAsiaTheme="minorHAnsi"/>
                                      <w:sz w:val="28"/>
                                      <w:szCs w:val="28"/>
                                      <w:lang w:eastAsia="en-US"/>
                                    </w:rPr>
                                  </w:pPr>
                                </w:p>
                              </w:tc>
                              <w:tc>
                                <w:tcPr>
                                  <w:tcW w:w="7903" w:type="dxa"/>
                                  <w:vAlign w:val="center"/>
                                </w:tcPr>
                                <w:p w:rsidR="00760A1D" w:rsidRPr="00760A1D" w:rsidRDefault="00760A1D" w:rsidP="00760A1D">
                                  <w:pPr>
                                    <w:widowControl w:val="0"/>
                                    <w:spacing w:line="336" w:lineRule="auto"/>
                                    <w:jc w:val="both"/>
                                    <w:rPr>
                                      <w:rFonts w:eastAsiaTheme="minorHAnsi"/>
                                      <w:sz w:val="28"/>
                                      <w:szCs w:val="28"/>
                                      <w:lang w:eastAsia="en-US"/>
                                    </w:rPr>
                                  </w:pPr>
                                  <w:r w:rsidRPr="00760A1D">
                                    <w:rPr>
                                      <w:rFonts w:eastAsiaTheme="minorHAnsi"/>
                                      <w:sz w:val="28"/>
                                      <w:szCs w:val="28"/>
                                      <w:lang w:eastAsia="en-US"/>
                                    </w:rPr>
                                    <w:t>После проведения испытания компоненты передней панели светофора могут иметь трещины на поверхности, должны сохранять класс защиты указанный заводом изготовителем.</w:t>
                                  </w:r>
                                </w:p>
                              </w:tc>
                            </w:tr>
                          </w:tbl>
                          <w:p w:rsidR="00BA501C" w:rsidRPr="00097528" w:rsidRDefault="00BA501C" w:rsidP="008F312C">
                            <w:pPr>
                              <w:ind w:firstLine="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9" o:spid="_x0000_s1042" type="#_x0000_t202" style="position:absolute;left:0;text-align:left;margin-left:.65pt;margin-top:12.2pt;width:478.65pt;height:57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" fillcolor="window" stroked="f" strokeweight=".5pt">
                <v:textbox>
                  <w:txbxContent>
                    <w:p w:rsidR="00BA501C" w:rsidRDefault="00BA501C" w:rsidP="002A48FA">
                      <w:pPr>
                        <w:rPr>
                          <w:sz w:val="28"/>
                          <w:szCs w:val="28"/>
                        </w:rPr>
                      </w:pPr>
                      <w:r>
                        <w:rPr>
                          <w:sz w:val="28"/>
                          <w:szCs w:val="28"/>
                        </w:rPr>
                        <w:t>В пунктах</w:t>
                      </w:r>
                      <w:r w:rsidRPr="00C323DA">
                        <w:rPr>
                          <w:sz w:val="28"/>
                          <w:szCs w:val="28"/>
                        </w:rPr>
                        <w:t xml:space="preserve"> 5.</w:t>
                      </w:r>
                      <w:r>
                        <w:rPr>
                          <w:sz w:val="28"/>
                          <w:szCs w:val="28"/>
                        </w:rPr>
                        <w:t>5, 5.7 и 5.8</w:t>
                      </w:r>
                      <w:r w:rsidRPr="00C323DA">
                        <w:rPr>
                          <w:sz w:val="28"/>
                          <w:szCs w:val="28"/>
                        </w:rPr>
                        <w:t xml:space="preserve"> изменить нормативную ссылку с ГОСТ </w:t>
                      </w:r>
                      <w:proofErr w:type="gramStart"/>
                      <w:r w:rsidRPr="00C323DA">
                        <w:rPr>
                          <w:sz w:val="28"/>
                          <w:szCs w:val="28"/>
                        </w:rPr>
                        <w:t>Р</w:t>
                      </w:r>
                      <w:proofErr w:type="gramEnd"/>
                      <w:r w:rsidRPr="00C323DA">
                        <w:rPr>
                          <w:sz w:val="28"/>
                          <w:szCs w:val="28"/>
                        </w:rPr>
                        <w:t xml:space="preserve"> МЭК 598-2-1 на ГОСТ Р МЭК 60598-1</w:t>
                      </w:r>
                      <w:r>
                        <w:rPr>
                          <w:sz w:val="28"/>
                          <w:szCs w:val="28"/>
                        </w:rPr>
                        <w:t>.</w:t>
                      </w:r>
                    </w:p>
                    <w:p w:rsidR="00BA501C" w:rsidRDefault="00BA501C" w:rsidP="002A48FA">
                      <w:pPr>
                        <w:rPr>
                          <w:sz w:val="28"/>
                          <w:szCs w:val="28"/>
                        </w:rPr>
                      </w:pPr>
                      <w:r w:rsidRPr="00097528">
                        <w:rPr>
                          <w:sz w:val="28"/>
                          <w:szCs w:val="28"/>
                        </w:rPr>
                        <w:t>Пункты 5.12 и 5.13 объе</w:t>
                      </w:r>
                      <w:r>
                        <w:rPr>
                          <w:sz w:val="28"/>
                          <w:szCs w:val="28"/>
                        </w:rPr>
                        <w:t>динить в один с присвоением номера 5.14.</w:t>
                      </w:r>
                    </w:p>
                    <w:p w:rsidR="00760A1D" w:rsidRPr="00097528" w:rsidRDefault="00BA501C" w:rsidP="00760A1D">
                      <w:pPr>
                        <w:widowControl w:val="0"/>
                        <w:spacing w:line="336" w:lineRule="auto"/>
                        <w:jc w:val="both"/>
                        <w:rPr>
                          <w:sz w:val="28"/>
                          <w:szCs w:val="28"/>
                        </w:rPr>
                      </w:pPr>
                      <w:r>
                        <w:rPr>
                          <w:sz w:val="28"/>
                          <w:szCs w:val="28"/>
                        </w:rPr>
                        <w:t>Пункт 5.12 изложить в следующей редакции</w:t>
                      </w:r>
                      <w:r w:rsidRPr="007B178E">
                        <w:rPr>
                          <w:sz w:val="28"/>
                          <w:szCs w:val="28"/>
                        </w:rPr>
                        <w:t xml:space="preserve">: </w:t>
                      </w:r>
                      <w:r>
                        <w:rPr>
                          <w:sz w:val="28"/>
                          <w:szCs w:val="28"/>
                        </w:rPr>
                        <w:t>«</w:t>
                      </w:r>
                      <w:r w:rsidRPr="007B178E">
                        <w:rPr>
                          <w:rFonts w:eastAsia="Courier New"/>
                          <w:color w:val="000000"/>
                          <w:sz w:val="28"/>
                          <w:szCs w:val="28"/>
                          <w:lang w:eastAsia="ru-RU"/>
                        </w:rPr>
                        <w:t xml:space="preserve">Испытание стойкости светофора к механическим ударным нагрузкам </w:t>
                      </w:r>
                      <w:r w:rsidRPr="007B178E">
                        <w:rPr>
                          <w:rFonts w:eastAsia="Times New Roman"/>
                          <w:sz w:val="28"/>
                          <w:szCs w:val="28"/>
                          <w:lang w:eastAsia="ru-RU"/>
                        </w:rPr>
                        <w:t>проводят в соответствии с таблицей 7.</w:t>
                      </w:r>
                      <w:r w:rsidRPr="00097528">
                        <w:rPr>
                          <w:sz w:val="28"/>
                          <w:szCs w:val="28"/>
                        </w:rPr>
                        <w:t xml:space="preserve"> </w:t>
                      </w:r>
                    </w:p>
                    <w:tbl>
                      <w:tblPr>
                        <w:tblStyle w:val="21"/>
                        <w:tblW w:w="0" w:type="auto"/>
                        <w:jc w:val="center"/>
                        <w:tblLook w:val="01E0" w:firstRow="1" w:lastRow="1" w:firstColumn="1" w:lastColumn="1" w:noHBand="0" w:noVBand="0"/>
                      </w:tblPr>
                      <w:tblGrid>
                        <w:gridCol w:w="1666"/>
                        <w:gridCol w:w="7823"/>
                      </w:tblGrid>
                      <w:tr w:rsidR="00760A1D" w:rsidRPr="00FB4AA1" w:rsidTr="00E76D78">
                        <w:trPr>
                          <w:trHeight w:val="671"/>
                          <w:jc w:val="center"/>
                        </w:trPr>
                        <w:tc>
                          <w:tcPr>
                            <w:tcW w:w="1668" w:type="dxa"/>
                            <w:vMerge w:val="restart"/>
                            <w:vAlign w:val="center"/>
                          </w:tcPr>
                          <w:p w:rsidR="00760A1D" w:rsidRPr="00760A1D" w:rsidRDefault="00760A1D" w:rsidP="00760A1D">
                            <w:pPr>
                              <w:widowControl w:val="0"/>
                              <w:spacing w:line="336" w:lineRule="auto"/>
                              <w:jc w:val="both"/>
                              <w:rPr>
                                <w:rFonts w:eastAsiaTheme="minorHAnsi"/>
                                <w:sz w:val="28"/>
                                <w:szCs w:val="28"/>
                                <w:lang w:eastAsia="en-US"/>
                              </w:rPr>
                            </w:pPr>
                            <w:r w:rsidRPr="00760A1D">
                              <w:rPr>
                                <w:rFonts w:eastAsiaTheme="minorHAnsi"/>
                                <w:sz w:val="28"/>
                                <w:szCs w:val="28"/>
                                <w:lang w:eastAsia="en-US"/>
                              </w:rPr>
                              <w:t xml:space="preserve">Испытание на ударную нагрузку, ГОСТ </w:t>
                            </w:r>
                            <w:proofErr w:type="gramStart"/>
                            <w:r w:rsidRPr="00760A1D">
                              <w:rPr>
                                <w:rFonts w:eastAsiaTheme="minorHAnsi"/>
                                <w:sz w:val="28"/>
                                <w:szCs w:val="28"/>
                                <w:lang w:eastAsia="en-US"/>
                              </w:rPr>
                              <w:t>Р</w:t>
                            </w:r>
                            <w:proofErr w:type="gramEnd"/>
                            <w:r w:rsidRPr="00760A1D">
                              <w:rPr>
                                <w:rFonts w:eastAsiaTheme="minorHAnsi"/>
                                <w:sz w:val="28"/>
                                <w:szCs w:val="28"/>
                                <w:lang w:eastAsia="en-US"/>
                              </w:rPr>
                              <w:t xml:space="preserve"> МЭК 60598-1</w:t>
                            </w:r>
                          </w:p>
                          <w:p w:rsidR="00760A1D" w:rsidRPr="00760A1D" w:rsidRDefault="00760A1D" w:rsidP="00760A1D">
                            <w:pPr>
                              <w:widowControl w:val="0"/>
                              <w:spacing w:line="336" w:lineRule="auto"/>
                              <w:jc w:val="both"/>
                              <w:rPr>
                                <w:rFonts w:eastAsiaTheme="minorHAnsi"/>
                                <w:sz w:val="28"/>
                                <w:szCs w:val="28"/>
                                <w:lang w:eastAsia="en-US"/>
                              </w:rPr>
                            </w:pPr>
                          </w:p>
                          <w:p w:rsidR="00760A1D" w:rsidRPr="00760A1D" w:rsidRDefault="00760A1D" w:rsidP="00760A1D">
                            <w:pPr>
                              <w:widowControl w:val="0"/>
                              <w:spacing w:line="336" w:lineRule="auto"/>
                              <w:jc w:val="both"/>
                              <w:rPr>
                                <w:rFonts w:eastAsiaTheme="minorHAnsi"/>
                                <w:sz w:val="28"/>
                                <w:szCs w:val="28"/>
                                <w:lang w:eastAsia="en-US"/>
                              </w:rPr>
                            </w:pPr>
                          </w:p>
                        </w:tc>
                        <w:tc>
                          <w:tcPr>
                            <w:tcW w:w="7903" w:type="dxa"/>
                            <w:vAlign w:val="center"/>
                          </w:tcPr>
                          <w:p w:rsidR="00760A1D" w:rsidRPr="00760A1D" w:rsidRDefault="00760A1D" w:rsidP="00760A1D">
                            <w:pPr>
                              <w:widowControl w:val="0"/>
                              <w:spacing w:line="336" w:lineRule="auto"/>
                              <w:jc w:val="both"/>
                              <w:rPr>
                                <w:rFonts w:eastAsiaTheme="minorHAnsi"/>
                                <w:sz w:val="28"/>
                                <w:szCs w:val="28"/>
                                <w:lang w:eastAsia="en-US"/>
                              </w:rPr>
                            </w:pPr>
                            <w:r w:rsidRPr="00760A1D">
                              <w:rPr>
                                <w:rFonts w:eastAsiaTheme="minorHAnsi"/>
                                <w:sz w:val="28"/>
                                <w:szCs w:val="28"/>
                                <w:lang w:eastAsia="en-US"/>
                              </w:rPr>
                              <w:t>Испытание на ударную нагрузку должны проводиться при горизонтально установленной передней панели светофора путём сбрасывания на одну из апертур или точку на поверхности, обладающую наименьшей прочностью, стального шарика диаметром 50 мм массой 0,51 кг с высоты, соответствующей классу прочности У</w:t>
                            </w:r>
                            <w:proofErr w:type="gramStart"/>
                            <w:r w:rsidRPr="00760A1D">
                              <w:rPr>
                                <w:rFonts w:eastAsiaTheme="minorHAnsi"/>
                                <w:sz w:val="28"/>
                                <w:szCs w:val="28"/>
                                <w:lang w:eastAsia="en-US"/>
                              </w:rPr>
                              <w:t>1</w:t>
                            </w:r>
                            <w:proofErr w:type="gramEnd"/>
                            <w:r w:rsidRPr="00760A1D">
                              <w:rPr>
                                <w:rFonts w:eastAsiaTheme="minorHAnsi"/>
                                <w:sz w:val="28"/>
                                <w:szCs w:val="28"/>
                                <w:lang w:eastAsia="en-US"/>
                              </w:rPr>
                              <w:t xml:space="preserve"> (100 мм), У2(400 мм) или У3 (1300 мм). Точка с наименьшей прочностью определяется представителями испытательного стенда.</w:t>
                            </w:r>
                          </w:p>
                        </w:tc>
                      </w:tr>
                      <w:tr w:rsidR="00760A1D" w:rsidRPr="00FB4AA1" w:rsidTr="00E76D78">
                        <w:trPr>
                          <w:trHeight w:val="527"/>
                          <w:jc w:val="center"/>
                        </w:trPr>
                        <w:tc>
                          <w:tcPr>
                            <w:tcW w:w="1668" w:type="dxa"/>
                            <w:vMerge/>
                            <w:vAlign w:val="center"/>
                          </w:tcPr>
                          <w:p w:rsidR="00760A1D" w:rsidRPr="00760A1D" w:rsidRDefault="00760A1D" w:rsidP="00760A1D">
                            <w:pPr>
                              <w:widowControl w:val="0"/>
                              <w:spacing w:line="336" w:lineRule="auto"/>
                              <w:jc w:val="both"/>
                              <w:rPr>
                                <w:rFonts w:eastAsiaTheme="minorHAnsi"/>
                                <w:sz w:val="28"/>
                                <w:szCs w:val="28"/>
                                <w:lang w:eastAsia="en-US"/>
                              </w:rPr>
                            </w:pPr>
                          </w:p>
                        </w:tc>
                        <w:tc>
                          <w:tcPr>
                            <w:tcW w:w="7903" w:type="dxa"/>
                            <w:vAlign w:val="center"/>
                          </w:tcPr>
                          <w:p w:rsidR="00760A1D" w:rsidRPr="00760A1D" w:rsidRDefault="00760A1D" w:rsidP="00760A1D">
                            <w:pPr>
                              <w:widowControl w:val="0"/>
                              <w:spacing w:line="336" w:lineRule="auto"/>
                              <w:jc w:val="both"/>
                              <w:rPr>
                                <w:rFonts w:eastAsiaTheme="minorHAnsi"/>
                                <w:sz w:val="28"/>
                                <w:szCs w:val="28"/>
                                <w:lang w:eastAsia="en-US"/>
                              </w:rPr>
                            </w:pPr>
                            <w:r w:rsidRPr="00760A1D">
                              <w:rPr>
                                <w:rFonts w:eastAsiaTheme="minorHAnsi"/>
                                <w:sz w:val="28"/>
                                <w:szCs w:val="28"/>
                                <w:lang w:eastAsia="en-US"/>
                              </w:rPr>
                              <w:t>Испытание светофора производится при температуре</w:t>
                            </w:r>
                          </w:p>
                          <w:p w:rsidR="00760A1D" w:rsidRPr="00760A1D" w:rsidRDefault="00760A1D" w:rsidP="00760A1D">
                            <w:pPr>
                              <w:widowControl w:val="0"/>
                              <w:spacing w:line="336" w:lineRule="auto"/>
                              <w:jc w:val="both"/>
                              <w:rPr>
                                <w:rFonts w:eastAsiaTheme="minorHAnsi"/>
                                <w:sz w:val="28"/>
                                <w:szCs w:val="28"/>
                                <w:lang w:eastAsia="en-US"/>
                              </w:rPr>
                            </w:pPr>
                            <w:r w:rsidRPr="00760A1D">
                              <w:rPr>
                                <w:rFonts w:eastAsiaTheme="minorHAnsi"/>
                                <w:sz w:val="28"/>
                                <w:szCs w:val="28"/>
                                <w:lang w:eastAsia="en-US"/>
                              </w:rPr>
                              <w:t>(20 ± 2) °C путём трёх последовательных ударов</w:t>
                            </w:r>
                          </w:p>
                        </w:tc>
                      </w:tr>
                      <w:tr w:rsidR="00760A1D" w:rsidRPr="00FB4AA1" w:rsidTr="00E76D78">
                        <w:trPr>
                          <w:trHeight w:val="521"/>
                          <w:jc w:val="center"/>
                        </w:trPr>
                        <w:tc>
                          <w:tcPr>
                            <w:tcW w:w="1668" w:type="dxa"/>
                            <w:vMerge/>
                            <w:vAlign w:val="center"/>
                          </w:tcPr>
                          <w:p w:rsidR="00760A1D" w:rsidRPr="00760A1D" w:rsidRDefault="00760A1D" w:rsidP="00760A1D">
                            <w:pPr>
                              <w:widowControl w:val="0"/>
                              <w:spacing w:line="336" w:lineRule="auto"/>
                              <w:jc w:val="both"/>
                              <w:rPr>
                                <w:rFonts w:eastAsiaTheme="minorHAnsi"/>
                                <w:sz w:val="28"/>
                                <w:szCs w:val="28"/>
                                <w:lang w:eastAsia="en-US"/>
                              </w:rPr>
                            </w:pPr>
                          </w:p>
                        </w:tc>
                        <w:tc>
                          <w:tcPr>
                            <w:tcW w:w="7903" w:type="dxa"/>
                            <w:vAlign w:val="center"/>
                          </w:tcPr>
                          <w:p w:rsidR="00760A1D" w:rsidRPr="00760A1D" w:rsidRDefault="00760A1D" w:rsidP="00760A1D">
                            <w:pPr>
                              <w:widowControl w:val="0"/>
                              <w:spacing w:line="336" w:lineRule="auto"/>
                              <w:jc w:val="both"/>
                              <w:rPr>
                                <w:rFonts w:eastAsiaTheme="minorHAnsi"/>
                                <w:sz w:val="28"/>
                                <w:szCs w:val="28"/>
                                <w:lang w:eastAsia="en-US"/>
                              </w:rPr>
                            </w:pPr>
                            <w:r w:rsidRPr="00760A1D">
                              <w:rPr>
                                <w:rFonts w:eastAsiaTheme="minorHAnsi"/>
                                <w:sz w:val="28"/>
                                <w:szCs w:val="28"/>
                                <w:lang w:eastAsia="en-US"/>
                              </w:rPr>
                              <w:t xml:space="preserve">Светофор охлаждается до температуры </w:t>
                            </w:r>
                            <w:r w:rsidRPr="00760A1D">
                              <w:rPr>
                                <w:rFonts w:eastAsiaTheme="minorHAnsi"/>
                                <w:sz w:val="28"/>
                                <w:szCs w:val="28"/>
                                <w:lang w:eastAsia="en-US"/>
                              </w:rPr>
                              <w:br/>
                              <w:t>(-5 ± 2) °C и выдерживаться при такой температуре в течение 3 часов. Находясь при такой температуре, светофор подвергается трём одиночным ударам в одну из апертур или точку, обладающую наименьшей прочностью</w:t>
                            </w:r>
                          </w:p>
                        </w:tc>
                      </w:tr>
                      <w:tr w:rsidR="00760A1D" w:rsidRPr="00FB4AA1" w:rsidTr="00760A1D">
                        <w:trPr>
                          <w:trHeight w:val="713"/>
                          <w:jc w:val="center"/>
                        </w:trPr>
                        <w:tc>
                          <w:tcPr>
                            <w:tcW w:w="1668" w:type="dxa"/>
                            <w:vMerge/>
                            <w:vAlign w:val="center"/>
                          </w:tcPr>
                          <w:p w:rsidR="00760A1D" w:rsidRPr="00760A1D" w:rsidRDefault="00760A1D" w:rsidP="00760A1D">
                            <w:pPr>
                              <w:widowControl w:val="0"/>
                              <w:spacing w:line="336" w:lineRule="auto"/>
                              <w:jc w:val="both"/>
                              <w:rPr>
                                <w:rFonts w:eastAsiaTheme="minorHAnsi"/>
                                <w:sz w:val="28"/>
                                <w:szCs w:val="28"/>
                                <w:lang w:eastAsia="en-US"/>
                              </w:rPr>
                            </w:pPr>
                          </w:p>
                        </w:tc>
                        <w:tc>
                          <w:tcPr>
                            <w:tcW w:w="7903" w:type="dxa"/>
                            <w:vAlign w:val="center"/>
                          </w:tcPr>
                          <w:p w:rsidR="00760A1D" w:rsidRPr="00760A1D" w:rsidRDefault="00760A1D" w:rsidP="00760A1D">
                            <w:pPr>
                              <w:widowControl w:val="0"/>
                              <w:spacing w:line="336" w:lineRule="auto"/>
                              <w:jc w:val="both"/>
                              <w:rPr>
                                <w:rFonts w:eastAsiaTheme="minorHAnsi"/>
                                <w:sz w:val="28"/>
                                <w:szCs w:val="28"/>
                                <w:lang w:eastAsia="en-US"/>
                              </w:rPr>
                            </w:pPr>
                            <w:r w:rsidRPr="00760A1D">
                              <w:rPr>
                                <w:rFonts w:eastAsiaTheme="minorHAnsi"/>
                                <w:sz w:val="28"/>
                                <w:szCs w:val="28"/>
                                <w:lang w:eastAsia="en-US"/>
                              </w:rPr>
                              <w:t>После проведения испытания компоненты передней панели светофора могут иметь трещины на поверхности, должны сохранять класс защиты указанный заводом изготовителем.</w:t>
                            </w:r>
                          </w:p>
                        </w:tc>
                      </w:tr>
                    </w:tbl>
                    <w:p w:rsidR="00BA501C" w:rsidRPr="00097528" w:rsidRDefault="00BA501C" w:rsidP="008F312C">
                      <w:pPr>
                        <w:ind w:firstLine="0"/>
                        <w:rPr>
                          <w:sz w:val="28"/>
                          <w:szCs w:val="28"/>
                        </w:rPr>
                      </w:pPr>
                    </w:p>
                  </w:txbxContent>
                </v:textbox>
              </v:shape>
            </w:pict>
          </mc:Fallback>
        </mc:AlternateContent>
      </w: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2A48FA" w:rsidRDefault="002A48FA" w:rsidP="002A48FA">
      <w:pPr>
        <w:ind w:firstLine="0"/>
        <w:jc w:val="right"/>
        <w:rPr>
          <w:sz w:val="28"/>
          <w:szCs w:val="28"/>
        </w:rPr>
      </w:pPr>
    </w:p>
    <w:p w:rsidR="002A48FA" w:rsidRDefault="002A48FA" w:rsidP="002A48FA">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2A48FA" w:rsidRDefault="002A48FA" w:rsidP="002A48FA">
      <w:pPr>
        <w:ind w:firstLine="0"/>
        <w:jc w:val="both"/>
        <w:rPr>
          <w:sz w:val="28"/>
          <w:szCs w:val="28"/>
        </w:rPr>
      </w:pPr>
      <w:r>
        <w:rPr>
          <w:noProof/>
          <w:sz w:val="28"/>
          <w:szCs w:val="28"/>
          <w:lang w:eastAsia="ru-RU"/>
        </w:rPr>
        <mc:AlternateContent>
          <mc:Choice Requires="wps">
            <w:drawing>
              <wp:anchor distT="0" distB="0" distL="114300" distR="114300" simplePos="0" relativeHeight="251696128" behindDoc="0" locked="0" layoutInCell="1" allowOverlap="1" wp14:anchorId="79E00B95" wp14:editId="2329591A">
                <wp:simplePos x="0" y="0"/>
                <wp:positionH relativeFrom="column">
                  <wp:posOffset>8130</wp:posOffset>
                </wp:positionH>
                <wp:positionV relativeFrom="paragraph">
                  <wp:posOffset>154733</wp:posOffset>
                </wp:positionV>
                <wp:extent cx="6078828" cy="7334519"/>
                <wp:effectExtent l="0" t="0" r="0" b="0"/>
                <wp:wrapNone/>
                <wp:docPr id="20" name="Поле 20"/>
                <wp:cNvGraphicFramePr/>
                <a:graphic xmlns:a="http://schemas.openxmlformats.org/drawingml/2006/main">
                  <a:graphicData uri="http://schemas.microsoft.com/office/word/2010/wordprocessingShape">
                    <wps:wsp>
                      <wps:cNvSpPr txBox="1"/>
                      <wps:spPr>
                        <a:xfrm>
                          <a:off x="0" y="0"/>
                          <a:ext cx="6078828" cy="7334519"/>
                        </a:xfrm>
                        <a:prstGeom prst="rect">
                          <a:avLst/>
                        </a:prstGeom>
                        <a:solidFill>
                          <a:sysClr val="window" lastClr="FFFFFF"/>
                        </a:solidFill>
                        <a:ln w="6350">
                          <a:noFill/>
                        </a:ln>
                        <a:effectLst/>
                      </wps:spPr>
                      <wps:txbx>
                        <w:txbxContent>
                          <w:p w:rsidR="00BA501C" w:rsidRPr="00BA18B9" w:rsidRDefault="00BA501C" w:rsidP="00BA18B9">
                            <w:pPr>
                              <w:jc w:val="both"/>
                              <w:rPr>
                                <w:rFonts w:eastAsia="Times New Roman"/>
                                <w:sz w:val="28"/>
                                <w:szCs w:val="28"/>
                                <w:lang w:eastAsia="ru-RU"/>
                              </w:rPr>
                            </w:pPr>
                            <w:r>
                              <w:rPr>
                                <w:sz w:val="28"/>
                                <w:szCs w:val="28"/>
                              </w:rPr>
                              <w:t>Пункт 5.13 изложить в следующей редакции</w:t>
                            </w:r>
                            <w:r w:rsidRPr="007B178E">
                              <w:rPr>
                                <w:sz w:val="28"/>
                                <w:szCs w:val="28"/>
                              </w:rPr>
                              <w:t xml:space="preserve">: </w:t>
                            </w:r>
                            <w:r>
                              <w:rPr>
                                <w:sz w:val="28"/>
                                <w:szCs w:val="28"/>
                              </w:rPr>
                              <w:t>«</w:t>
                            </w:r>
                            <w:r w:rsidRPr="00BA18B9">
                              <w:rPr>
                                <w:rFonts w:eastAsia="Courier New"/>
                                <w:color w:val="000000"/>
                                <w:sz w:val="28"/>
                                <w:szCs w:val="28"/>
                                <w:lang w:eastAsia="ru-RU"/>
                              </w:rPr>
                              <w:t xml:space="preserve">Испытание светофора на виброустойчивость </w:t>
                            </w:r>
                            <w:r w:rsidRPr="00BA18B9">
                              <w:rPr>
                                <w:rFonts w:eastAsia="Times New Roman"/>
                                <w:sz w:val="28"/>
                                <w:szCs w:val="28"/>
                                <w:lang w:eastAsia="ru-RU"/>
                              </w:rPr>
                              <w:t>проводят в соответствии с таблицей 8.</w:t>
                            </w:r>
                          </w:p>
                          <w:p w:rsidR="00BA501C" w:rsidRPr="00BA18B9" w:rsidRDefault="00BA501C" w:rsidP="00BA18B9">
                            <w:pPr>
                              <w:ind w:firstLine="0"/>
                              <w:rPr>
                                <w:rFonts w:eastAsia="Times New Roman"/>
                                <w:sz w:val="28"/>
                                <w:szCs w:val="28"/>
                                <w:lang w:eastAsia="ru-RU"/>
                              </w:rPr>
                            </w:pPr>
                          </w:p>
                          <w:p w:rsidR="00BA501C" w:rsidRPr="00BA18B9" w:rsidRDefault="00BA501C" w:rsidP="00BA18B9">
                            <w:pPr>
                              <w:ind w:firstLine="0"/>
                              <w:rPr>
                                <w:rFonts w:eastAsia="Times New Roman"/>
                                <w:sz w:val="28"/>
                                <w:szCs w:val="28"/>
                                <w:lang w:eastAsia="ru-RU"/>
                              </w:rPr>
                            </w:pPr>
                            <w:r w:rsidRPr="00BA18B9">
                              <w:rPr>
                                <w:rFonts w:eastAsia="Times New Roman"/>
                                <w:sz w:val="28"/>
                                <w:szCs w:val="28"/>
                                <w:lang w:eastAsia="ru-RU"/>
                              </w:rPr>
                              <w:t xml:space="preserve">Таблица 8 </w:t>
                            </w:r>
                            <w:r w:rsidRPr="00BA18B9">
                              <w:rPr>
                                <w:rFonts w:eastAsia="Times New Roman"/>
                                <w:bCs/>
                                <w:color w:val="000000"/>
                                <w:sz w:val="28"/>
                                <w:szCs w:val="28"/>
                                <w:lang w:eastAsia="ru-RU"/>
                              </w:rPr>
                              <w:t xml:space="preserve">– </w:t>
                            </w:r>
                            <w:r w:rsidRPr="00BA18B9">
                              <w:rPr>
                                <w:rFonts w:eastAsia="Times New Roman"/>
                                <w:sz w:val="28"/>
                                <w:szCs w:val="28"/>
                                <w:lang w:eastAsia="ru-RU"/>
                              </w:rPr>
                              <w:t>Испытание на виброустойчивость</w:t>
                            </w:r>
                          </w:p>
                          <w:p w:rsidR="00BA501C" w:rsidRDefault="00BA501C" w:rsidP="00BA18B9">
                            <w:pPr>
                              <w:ind w:firstLine="0"/>
                            </w:pPr>
                            <w:r>
                              <w:rPr>
                                <w:noProof/>
                                <w:lang w:eastAsia="ru-RU"/>
                              </w:rPr>
                              <w:drawing>
                                <wp:inline distT="0" distB="0" distL="0" distR="0">
                                  <wp:extent cx="5885815" cy="5067935"/>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5815" cy="5067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0" o:spid="_x0000_s1043" type="#_x0000_t202" style="position:absolute;left:0;text-align:left;margin-left:.65pt;margin-top:12.2pt;width:478.65pt;height:57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" fillcolor="window" stroked="f" strokeweight=".5pt">
                <v:textbox>
                  <w:txbxContent>
                    <w:p w:rsidR="00BA501C" w:rsidRPr="00BA18B9" w:rsidRDefault="00BA501C" w:rsidP="00BA18B9">
                      <w:pPr>
                        <w:jc w:val="both"/>
                        <w:rPr>
                          <w:rFonts w:eastAsia="Times New Roman"/>
                          <w:sz w:val="28"/>
                          <w:szCs w:val="28"/>
                          <w:lang w:eastAsia="ru-RU"/>
                        </w:rPr>
                      </w:pPr>
                      <w:r>
                        <w:rPr>
                          <w:sz w:val="28"/>
                          <w:szCs w:val="28"/>
                        </w:rPr>
                        <w:t>Пункт 5.13 изложить в следующей редакции</w:t>
                      </w:r>
                      <w:r w:rsidRPr="007B178E">
                        <w:rPr>
                          <w:sz w:val="28"/>
                          <w:szCs w:val="28"/>
                        </w:rPr>
                        <w:t xml:space="preserve">: </w:t>
                      </w:r>
                      <w:r>
                        <w:rPr>
                          <w:sz w:val="28"/>
                          <w:szCs w:val="28"/>
                        </w:rPr>
                        <w:t>«</w:t>
                      </w:r>
                      <w:r w:rsidRPr="00BA18B9">
                        <w:rPr>
                          <w:rFonts w:eastAsia="Courier New"/>
                          <w:color w:val="000000"/>
                          <w:sz w:val="28"/>
                          <w:szCs w:val="28"/>
                          <w:lang w:eastAsia="ru-RU"/>
                        </w:rPr>
                        <w:t xml:space="preserve">Испытание светофора на виброустойчивость </w:t>
                      </w:r>
                      <w:r w:rsidRPr="00BA18B9">
                        <w:rPr>
                          <w:rFonts w:eastAsia="Times New Roman"/>
                          <w:sz w:val="28"/>
                          <w:szCs w:val="28"/>
                          <w:lang w:eastAsia="ru-RU"/>
                        </w:rPr>
                        <w:t>проводят в соответствии с таблицей 8.</w:t>
                      </w:r>
                    </w:p>
                    <w:p w:rsidR="00BA501C" w:rsidRPr="00BA18B9" w:rsidRDefault="00BA501C" w:rsidP="00BA18B9">
                      <w:pPr>
                        <w:ind w:firstLine="0"/>
                        <w:rPr>
                          <w:rFonts w:eastAsia="Times New Roman"/>
                          <w:sz w:val="28"/>
                          <w:szCs w:val="28"/>
                          <w:lang w:eastAsia="ru-RU"/>
                        </w:rPr>
                      </w:pPr>
                    </w:p>
                    <w:p w:rsidR="00BA501C" w:rsidRPr="00BA18B9" w:rsidRDefault="00BA501C" w:rsidP="00BA18B9">
                      <w:pPr>
                        <w:ind w:firstLine="0"/>
                        <w:rPr>
                          <w:rFonts w:eastAsia="Times New Roman"/>
                          <w:sz w:val="28"/>
                          <w:szCs w:val="28"/>
                          <w:lang w:eastAsia="ru-RU"/>
                        </w:rPr>
                      </w:pPr>
                      <w:r w:rsidRPr="00BA18B9">
                        <w:rPr>
                          <w:rFonts w:eastAsia="Times New Roman"/>
                          <w:sz w:val="28"/>
                          <w:szCs w:val="28"/>
                          <w:lang w:eastAsia="ru-RU"/>
                        </w:rPr>
                        <w:t xml:space="preserve">Таблица 8 </w:t>
                      </w:r>
                      <w:r w:rsidRPr="00BA18B9">
                        <w:rPr>
                          <w:rFonts w:eastAsia="Times New Roman"/>
                          <w:bCs/>
                          <w:color w:val="000000"/>
                          <w:sz w:val="28"/>
                          <w:szCs w:val="28"/>
                          <w:lang w:eastAsia="ru-RU"/>
                        </w:rPr>
                        <w:t xml:space="preserve">– </w:t>
                      </w:r>
                      <w:r w:rsidRPr="00BA18B9">
                        <w:rPr>
                          <w:rFonts w:eastAsia="Times New Roman"/>
                          <w:sz w:val="28"/>
                          <w:szCs w:val="28"/>
                          <w:lang w:eastAsia="ru-RU"/>
                        </w:rPr>
                        <w:t>Испытание на виброустойчивость</w:t>
                      </w:r>
                    </w:p>
                    <w:p w:rsidR="00BA501C" w:rsidRDefault="00BA501C" w:rsidP="00BA18B9">
                      <w:pPr>
                        <w:ind w:firstLine="0"/>
                      </w:pPr>
                      <w:r>
                        <w:rPr>
                          <w:noProof/>
                          <w:lang w:eastAsia="ru-RU"/>
                        </w:rPr>
                        <w:drawing>
                          <wp:inline distT="0" distB="0" distL="0" distR="0">
                            <wp:extent cx="5885815" cy="5067935"/>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5815" cy="5067935"/>
                                    </a:xfrm>
                                    <a:prstGeom prst="rect">
                                      <a:avLst/>
                                    </a:prstGeom>
                                    <a:noFill/>
                                    <a:ln>
                                      <a:noFill/>
                                    </a:ln>
                                  </pic:spPr>
                                </pic:pic>
                              </a:graphicData>
                            </a:graphic>
                          </wp:inline>
                        </w:drawing>
                      </w:r>
                    </w:p>
                  </w:txbxContent>
                </v:textbox>
              </v:shape>
            </w:pict>
          </mc:Fallback>
        </mc:AlternateContent>
      </w: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2A48FA" w:rsidRDefault="002A48FA" w:rsidP="002A48FA">
      <w:pPr>
        <w:ind w:firstLine="0"/>
        <w:jc w:val="right"/>
        <w:rPr>
          <w:sz w:val="28"/>
          <w:szCs w:val="28"/>
        </w:rPr>
      </w:pPr>
    </w:p>
    <w:p w:rsidR="002A48FA" w:rsidRDefault="002A48FA" w:rsidP="002A48FA">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2A48FA" w:rsidRDefault="002A48FA" w:rsidP="002A48FA">
      <w:pPr>
        <w:ind w:firstLine="0"/>
        <w:jc w:val="both"/>
        <w:rPr>
          <w:sz w:val="28"/>
          <w:szCs w:val="28"/>
        </w:rPr>
      </w:pPr>
      <w:r>
        <w:rPr>
          <w:noProof/>
          <w:sz w:val="28"/>
          <w:szCs w:val="28"/>
          <w:lang w:eastAsia="ru-RU"/>
        </w:rPr>
        <mc:AlternateContent>
          <mc:Choice Requires="wps">
            <w:drawing>
              <wp:anchor distT="0" distB="0" distL="114300" distR="114300" simplePos="0" relativeHeight="251698176" behindDoc="0" locked="0" layoutInCell="1" allowOverlap="1" wp14:anchorId="79E00B95" wp14:editId="2329591A">
                <wp:simplePos x="0" y="0"/>
                <wp:positionH relativeFrom="column">
                  <wp:posOffset>8130</wp:posOffset>
                </wp:positionH>
                <wp:positionV relativeFrom="paragraph">
                  <wp:posOffset>154733</wp:posOffset>
                </wp:positionV>
                <wp:extent cx="6078828" cy="7334519"/>
                <wp:effectExtent l="0" t="0" r="0" b="0"/>
                <wp:wrapNone/>
                <wp:docPr id="21" name="Поле 21"/>
                <wp:cNvGraphicFramePr/>
                <a:graphic xmlns:a="http://schemas.openxmlformats.org/drawingml/2006/main">
                  <a:graphicData uri="http://schemas.microsoft.com/office/word/2010/wordprocessingShape">
                    <wps:wsp>
                      <wps:cNvSpPr txBox="1"/>
                      <wps:spPr>
                        <a:xfrm>
                          <a:off x="0" y="0"/>
                          <a:ext cx="6078828" cy="7334519"/>
                        </a:xfrm>
                        <a:prstGeom prst="rect">
                          <a:avLst/>
                        </a:prstGeom>
                        <a:solidFill>
                          <a:sysClr val="window" lastClr="FFFFFF"/>
                        </a:solidFill>
                        <a:ln w="6350">
                          <a:noFill/>
                        </a:ln>
                        <a:effectLst/>
                      </wps:spPr>
                      <wps:txbx>
                        <w:txbxContent>
                          <w:p w:rsidR="00BA501C" w:rsidRPr="00AF7262" w:rsidRDefault="00BA501C" w:rsidP="00AF7262">
                            <w:pPr>
                              <w:widowControl w:val="0"/>
                              <w:autoSpaceDE w:val="0"/>
                              <w:autoSpaceDN w:val="0"/>
                              <w:adjustRightInd w:val="0"/>
                              <w:jc w:val="both"/>
                              <w:rPr>
                                <w:rFonts w:eastAsia="Times New Roman"/>
                                <w:color w:val="000000"/>
                                <w:sz w:val="28"/>
                                <w:szCs w:val="28"/>
                                <w:lang w:eastAsia="ru-RU"/>
                              </w:rPr>
                            </w:pPr>
                            <w:r>
                              <w:rPr>
                                <w:sz w:val="28"/>
                                <w:szCs w:val="28"/>
                              </w:rPr>
                              <w:t>Пункт 5.14, объединяющий пункты 5.12 и 5.13 в старой редакции изложить следующим образом</w:t>
                            </w:r>
                            <w:r w:rsidRPr="007B178E">
                              <w:rPr>
                                <w:sz w:val="28"/>
                                <w:szCs w:val="28"/>
                              </w:rPr>
                              <w:t xml:space="preserve">: </w:t>
                            </w:r>
                            <w:r>
                              <w:rPr>
                                <w:sz w:val="28"/>
                                <w:szCs w:val="28"/>
                              </w:rPr>
                              <w:t>«</w:t>
                            </w:r>
                            <w:r w:rsidRPr="00AF7262">
                              <w:rPr>
                                <w:rFonts w:eastAsia="Times New Roman"/>
                                <w:color w:val="000000"/>
                                <w:sz w:val="28"/>
                                <w:szCs w:val="28"/>
                                <w:lang w:eastAsia="ru-RU"/>
                              </w:rPr>
                              <w:t xml:space="preserve">Испытания светофоров, включая </w:t>
                            </w:r>
                            <w:proofErr w:type="spellStart"/>
                            <w:r w:rsidRPr="00AF7262">
                              <w:rPr>
                                <w:rFonts w:eastAsia="Times New Roman"/>
                                <w:color w:val="000000"/>
                                <w:sz w:val="28"/>
                                <w:szCs w:val="28"/>
                                <w:lang w:eastAsia="ru-RU"/>
                              </w:rPr>
                              <w:t>рассеиватели</w:t>
                            </w:r>
                            <w:proofErr w:type="spellEnd"/>
                            <w:r w:rsidRPr="00AF7262">
                              <w:rPr>
                                <w:rFonts w:eastAsia="Times New Roman"/>
                                <w:color w:val="000000"/>
                                <w:sz w:val="28"/>
                                <w:szCs w:val="28"/>
                                <w:lang w:eastAsia="ru-RU"/>
                              </w:rPr>
                              <w:t>, на стойкость к температурным воздействиям проводят в соответствии с таблицей 9.</w:t>
                            </w:r>
                          </w:p>
                          <w:p w:rsidR="00BA501C" w:rsidRPr="00AF7262" w:rsidRDefault="00BA501C" w:rsidP="00AF7262">
                            <w:pPr>
                              <w:ind w:firstLine="0"/>
                              <w:rPr>
                                <w:rFonts w:eastAsia="Times New Roman"/>
                                <w:bCs/>
                                <w:color w:val="000000"/>
                                <w:sz w:val="28"/>
                                <w:szCs w:val="28"/>
                                <w:lang w:eastAsia="ru-RU"/>
                              </w:rPr>
                            </w:pPr>
                          </w:p>
                          <w:p w:rsidR="00BA501C" w:rsidRPr="00AF7262" w:rsidRDefault="00BA501C" w:rsidP="00AF7262">
                            <w:pPr>
                              <w:ind w:firstLine="0"/>
                              <w:rPr>
                                <w:rFonts w:eastAsia="Times New Roman"/>
                                <w:bCs/>
                                <w:color w:val="000000"/>
                                <w:sz w:val="28"/>
                                <w:szCs w:val="28"/>
                                <w:lang w:eastAsia="ru-RU"/>
                              </w:rPr>
                            </w:pPr>
                            <w:r w:rsidRPr="00AF7262">
                              <w:rPr>
                                <w:rFonts w:eastAsia="Times New Roman"/>
                                <w:bCs/>
                                <w:color w:val="000000"/>
                                <w:sz w:val="28"/>
                                <w:szCs w:val="28"/>
                                <w:lang w:eastAsia="ru-RU"/>
                              </w:rPr>
                              <w:t>Таблица 9 – Температурные испытания светофоров</w:t>
                            </w:r>
                          </w:p>
                          <w:p w:rsidR="00BA501C" w:rsidRDefault="00BA501C" w:rsidP="00AF7262">
                            <w:pPr>
                              <w:ind w:firstLine="0"/>
                              <w:jc w:val="both"/>
                            </w:pPr>
                            <w:r>
                              <w:rPr>
                                <w:noProof/>
                                <w:lang w:eastAsia="ru-RU"/>
                              </w:rPr>
                              <w:drawing>
                                <wp:inline distT="0" distB="0" distL="0" distR="0">
                                  <wp:extent cx="5837235" cy="5402688"/>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8601" cy="54039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1" o:spid="_x0000_s1044" type="#_x0000_t202" style="position:absolute;left:0;text-align:left;margin-left:.65pt;margin-top:12.2pt;width:478.65pt;height:57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" fillcolor="window" stroked="f" strokeweight=".5pt">
                <v:textbox>
                  <w:txbxContent>
                    <w:p w:rsidR="00BA501C" w:rsidRPr="00AF7262" w:rsidRDefault="00BA501C" w:rsidP="00AF7262">
                      <w:pPr>
                        <w:widowControl w:val="0"/>
                        <w:autoSpaceDE w:val="0"/>
                        <w:autoSpaceDN w:val="0"/>
                        <w:adjustRightInd w:val="0"/>
                        <w:jc w:val="both"/>
                        <w:rPr>
                          <w:rFonts w:eastAsia="Times New Roman"/>
                          <w:color w:val="000000"/>
                          <w:sz w:val="28"/>
                          <w:szCs w:val="28"/>
                          <w:lang w:eastAsia="ru-RU"/>
                        </w:rPr>
                      </w:pPr>
                      <w:r>
                        <w:rPr>
                          <w:sz w:val="28"/>
                          <w:szCs w:val="28"/>
                        </w:rPr>
                        <w:t>Пункт 5.14, объединяющий пункты 5.12 и 5.13 в старой редакции изложить следующим образом</w:t>
                      </w:r>
                      <w:r w:rsidRPr="007B178E">
                        <w:rPr>
                          <w:sz w:val="28"/>
                          <w:szCs w:val="28"/>
                        </w:rPr>
                        <w:t xml:space="preserve">: </w:t>
                      </w:r>
                      <w:r>
                        <w:rPr>
                          <w:sz w:val="28"/>
                          <w:szCs w:val="28"/>
                        </w:rPr>
                        <w:t>«</w:t>
                      </w:r>
                      <w:r w:rsidRPr="00AF7262">
                        <w:rPr>
                          <w:rFonts w:eastAsia="Times New Roman"/>
                          <w:color w:val="000000"/>
                          <w:sz w:val="28"/>
                          <w:szCs w:val="28"/>
                          <w:lang w:eastAsia="ru-RU"/>
                        </w:rPr>
                        <w:t xml:space="preserve">Испытания светофоров, включая </w:t>
                      </w:r>
                      <w:proofErr w:type="spellStart"/>
                      <w:r w:rsidRPr="00AF7262">
                        <w:rPr>
                          <w:rFonts w:eastAsia="Times New Roman"/>
                          <w:color w:val="000000"/>
                          <w:sz w:val="28"/>
                          <w:szCs w:val="28"/>
                          <w:lang w:eastAsia="ru-RU"/>
                        </w:rPr>
                        <w:t>рассеиватели</w:t>
                      </w:r>
                      <w:proofErr w:type="spellEnd"/>
                      <w:r w:rsidRPr="00AF7262">
                        <w:rPr>
                          <w:rFonts w:eastAsia="Times New Roman"/>
                          <w:color w:val="000000"/>
                          <w:sz w:val="28"/>
                          <w:szCs w:val="28"/>
                          <w:lang w:eastAsia="ru-RU"/>
                        </w:rPr>
                        <w:t>, на стойкость к температурным воздействиям проводят в соответствии с таблицей 9.</w:t>
                      </w:r>
                    </w:p>
                    <w:p w:rsidR="00BA501C" w:rsidRPr="00AF7262" w:rsidRDefault="00BA501C" w:rsidP="00AF7262">
                      <w:pPr>
                        <w:ind w:firstLine="0"/>
                        <w:rPr>
                          <w:rFonts w:eastAsia="Times New Roman"/>
                          <w:bCs/>
                          <w:color w:val="000000"/>
                          <w:sz w:val="28"/>
                          <w:szCs w:val="28"/>
                          <w:lang w:eastAsia="ru-RU"/>
                        </w:rPr>
                      </w:pPr>
                    </w:p>
                    <w:p w:rsidR="00BA501C" w:rsidRPr="00AF7262" w:rsidRDefault="00BA501C" w:rsidP="00AF7262">
                      <w:pPr>
                        <w:ind w:firstLine="0"/>
                        <w:rPr>
                          <w:rFonts w:eastAsia="Times New Roman"/>
                          <w:bCs/>
                          <w:color w:val="000000"/>
                          <w:sz w:val="28"/>
                          <w:szCs w:val="28"/>
                          <w:lang w:eastAsia="ru-RU"/>
                        </w:rPr>
                      </w:pPr>
                      <w:r w:rsidRPr="00AF7262">
                        <w:rPr>
                          <w:rFonts w:eastAsia="Times New Roman"/>
                          <w:bCs/>
                          <w:color w:val="000000"/>
                          <w:sz w:val="28"/>
                          <w:szCs w:val="28"/>
                          <w:lang w:eastAsia="ru-RU"/>
                        </w:rPr>
                        <w:t>Таблица 9 – Температурные испытания светофоров</w:t>
                      </w:r>
                    </w:p>
                    <w:p w:rsidR="00BA501C" w:rsidRDefault="00BA501C" w:rsidP="00AF7262">
                      <w:pPr>
                        <w:ind w:firstLine="0"/>
                        <w:jc w:val="both"/>
                      </w:pPr>
                      <w:r>
                        <w:rPr>
                          <w:noProof/>
                          <w:lang w:eastAsia="ru-RU"/>
                        </w:rPr>
                        <w:drawing>
                          <wp:inline distT="0" distB="0" distL="0" distR="0">
                            <wp:extent cx="5837235" cy="5402688"/>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8601" cy="5403952"/>
                                    </a:xfrm>
                                    <a:prstGeom prst="rect">
                                      <a:avLst/>
                                    </a:prstGeom>
                                    <a:noFill/>
                                    <a:ln>
                                      <a:noFill/>
                                    </a:ln>
                                  </pic:spPr>
                                </pic:pic>
                              </a:graphicData>
                            </a:graphic>
                          </wp:inline>
                        </w:drawing>
                      </w:r>
                    </w:p>
                  </w:txbxContent>
                </v:textbox>
              </v:shape>
            </w:pict>
          </mc:Fallback>
        </mc:AlternateContent>
      </w: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2A48FA" w:rsidRDefault="002A48FA" w:rsidP="002A48FA">
      <w:pPr>
        <w:ind w:firstLine="0"/>
        <w:jc w:val="right"/>
        <w:rPr>
          <w:sz w:val="28"/>
          <w:szCs w:val="28"/>
        </w:rPr>
      </w:pPr>
    </w:p>
    <w:p w:rsidR="002A48FA" w:rsidRDefault="002A48FA" w:rsidP="002A48FA">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2A48FA" w:rsidRDefault="002A48FA" w:rsidP="002A48FA">
      <w:pPr>
        <w:ind w:firstLine="0"/>
        <w:jc w:val="both"/>
        <w:rPr>
          <w:sz w:val="28"/>
          <w:szCs w:val="28"/>
        </w:rPr>
      </w:pPr>
      <w:r>
        <w:rPr>
          <w:noProof/>
          <w:sz w:val="28"/>
          <w:szCs w:val="28"/>
          <w:lang w:eastAsia="ru-RU"/>
        </w:rPr>
        <mc:AlternateContent>
          <mc:Choice Requires="wps">
            <w:drawing>
              <wp:anchor distT="0" distB="0" distL="114300" distR="114300" simplePos="0" relativeHeight="251700224" behindDoc="0" locked="0" layoutInCell="1" allowOverlap="1" wp14:anchorId="79E00B95" wp14:editId="2329591A">
                <wp:simplePos x="0" y="0"/>
                <wp:positionH relativeFrom="column">
                  <wp:posOffset>8130</wp:posOffset>
                </wp:positionH>
                <wp:positionV relativeFrom="paragraph">
                  <wp:posOffset>154734</wp:posOffset>
                </wp:positionV>
                <wp:extent cx="6020873" cy="7231488"/>
                <wp:effectExtent l="0" t="0" r="0" b="7620"/>
                <wp:wrapNone/>
                <wp:docPr id="22" name="Поле 22"/>
                <wp:cNvGraphicFramePr/>
                <a:graphic xmlns:a="http://schemas.openxmlformats.org/drawingml/2006/main">
                  <a:graphicData uri="http://schemas.microsoft.com/office/word/2010/wordprocessingShape">
                    <wps:wsp>
                      <wps:cNvSpPr txBox="1"/>
                      <wps:spPr>
                        <a:xfrm>
                          <a:off x="0" y="0"/>
                          <a:ext cx="6020873" cy="7231488"/>
                        </a:xfrm>
                        <a:prstGeom prst="rect">
                          <a:avLst/>
                        </a:prstGeom>
                        <a:solidFill>
                          <a:sysClr val="window" lastClr="FFFFFF"/>
                        </a:solidFill>
                        <a:ln w="6350">
                          <a:noFill/>
                        </a:ln>
                        <a:effectLst/>
                      </wps:spPr>
                      <wps:txbx>
                        <w:txbxContent>
                          <w:p w:rsidR="00BA501C" w:rsidRDefault="00BA501C" w:rsidP="00E103FE">
                            <w:pPr>
                              <w:ind w:firstLine="0"/>
                            </w:pPr>
                            <w:r>
                              <w:rPr>
                                <w:noProof/>
                                <w:lang w:eastAsia="ru-RU"/>
                              </w:rPr>
                              <w:drawing>
                                <wp:inline distT="0" distB="0" distL="0" distR="0">
                                  <wp:extent cx="5701305" cy="5537915"/>
                                  <wp:effectExtent l="0" t="0" r="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4633" cy="554114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22" o:spid="_x0000_s1045" type="#_x0000_t202" style="position:absolute;left:0;text-align:left;margin-left:.65pt;margin-top:12.2pt;width:474.1pt;height:569.4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" fillcolor="window" stroked="f" strokeweight=".5pt">
                <v:textbox style="mso-fit-shape-to-text:t">
                  <w:txbxContent>
                    <w:p w:rsidR="00BA501C" w:rsidRDefault="00BA501C" w:rsidP="00E103FE">
                      <w:pPr>
                        <w:ind w:firstLine="0"/>
                      </w:pPr>
                      <w:r>
                        <w:rPr>
                          <w:noProof/>
                          <w:lang w:eastAsia="ru-RU"/>
                        </w:rPr>
                        <w:drawing>
                          <wp:inline distT="0" distB="0" distL="0" distR="0">
                            <wp:extent cx="5701305" cy="5537915"/>
                            <wp:effectExtent l="0" t="0" r="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4633" cy="5541148"/>
                                    </a:xfrm>
                                    <a:prstGeom prst="rect">
                                      <a:avLst/>
                                    </a:prstGeom>
                                    <a:noFill/>
                                    <a:ln>
                                      <a:noFill/>
                                    </a:ln>
                                  </pic:spPr>
                                </pic:pic>
                              </a:graphicData>
                            </a:graphic>
                          </wp:inline>
                        </w:drawing>
                      </w:r>
                    </w:p>
                  </w:txbxContent>
                </v:textbox>
              </v:shape>
            </w:pict>
          </mc:Fallback>
        </mc:AlternateContent>
      </w: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2A48FA" w:rsidRDefault="002A48FA" w:rsidP="002A48FA">
      <w:pPr>
        <w:ind w:firstLine="0"/>
        <w:jc w:val="both"/>
        <w:rPr>
          <w:sz w:val="28"/>
          <w:szCs w:val="28"/>
        </w:rPr>
      </w:pPr>
    </w:p>
    <w:p w:rsidR="00F50F18" w:rsidRDefault="00F50F18" w:rsidP="00F50F18">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F50F18" w:rsidRDefault="00F50F18" w:rsidP="00F50F18">
      <w:pPr>
        <w:ind w:firstLine="0"/>
        <w:jc w:val="right"/>
        <w:rPr>
          <w:sz w:val="28"/>
          <w:szCs w:val="28"/>
        </w:rPr>
      </w:pPr>
    </w:p>
    <w:p w:rsidR="00F50F18" w:rsidRDefault="00F50F18" w:rsidP="00F50F18">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r w:rsidRPr="00B4706A">
        <w:rPr>
          <w:sz w:val="28"/>
          <w:szCs w:val="28"/>
        </w:rPr>
        <w:t>»</w:t>
      </w:r>
      <w:r>
        <w:rPr>
          <w:sz w:val="28"/>
          <w:szCs w:val="28"/>
        </w:rPr>
        <w:t>)</w:t>
      </w:r>
    </w:p>
    <w:p w:rsidR="00F50F18" w:rsidRDefault="00F50F18" w:rsidP="00F50F18">
      <w:pPr>
        <w:ind w:firstLine="0"/>
        <w:jc w:val="both"/>
        <w:rPr>
          <w:sz w:val="28"/>
          <w:szCs w:val="28"/>
        </w:rPr>
      </w:pPr>
      <w:r>
        <w:rPr>
          <w:noProof/>
          <w:sz w:val="28"/>
          <w:szCs w:val="28"/>
          <w:lang w:eastAsia="ru-RU"/>
        </w:rPr>
        <mc:AlternateContent>
          <mc:Choice Requires="wps">
            <w:drawing>
              <wp:anchor distT="0" distB="0" distL="114300" distR="114300" simplePos="0" relativeHeight="251702272" behindDoc="0" locked="0" layoutInCell="1" allowOverlap="1" wp14:anchorId="6D34BDBE" wp14:editId="1B600395">
                <wp:simplePos x="0" y="0"/>
                <wp:positionH relativeFrom="column">
                  <wp:posOffset>8130</wp:posOffset>
                </wp:positionH>
                <wp:positionV relativeFrom="paragraph">
                  <wp:posOffset>154734</wp:posOffset>
                </wp:positionV>
                <wp:extent cx="6033752" cy="7283003"/>
                <wp:effectExtent l="0" t="0" r="5715" b="0"/>
                <wp:wrapNone/>
                <wp:docPr id="38" name="Поле 38"/>
                <wp:cNvGraphicFramePr/>
                <a:graphic xmlns:a="http://schemas.openxmlformats.org/drawingml/2006/main">
                  <a:graphicData uri="http://schemas.microsoft.com/office/word/2010/wordprocessingShape">
                    <wps:wsp>
                      <wps:cNvSpPr txBox="1"/>
                      <wps:spPr>
                        <a:xfrm>
                          <a:off x="0" y="0"/>
                          <a:ext cx="6033752" cy="7283003"/>
                        </a:xfrm>
                        <a:prstGeom prst="rect">
                          <a:avLst/>
                        </a:prstGeom>
                        <a:solidFill>
                          <a:sysClr val="window" lastClr="FFFFFF"/>
                        </a:solidFill>
                        <a:ln w="6350">
                          <a:noFill/>
                        </a:ln>
                        <a:effectLst/>
                      </wps:spPr>
                      <wps:txbx>
                        <w:txbxContent>
                          <w:p w:rsidR="00BA501C" w:rsidRDefault="00BA501C" w:rsidP="00F50F18">
                            <w:pPr>
                              <w:ind w:firstLine="0"/>
                            </w:pPr>
                            <w:r>
                              <w:rPr>
                                <w:noProof/>
                                <w:lang w:eastAsia="ru-RU"/>
                              </w:rPr>
                              <w:drawing>
                                <wp:inline distT="0" distB="0" distL="0" distR="0">
                                  <wp:extent cx="5884430" cy="6091707"/>
                                  <wp:effectExtent l="0" t="0" r="254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9436" cy="609688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38" o:spid="_x0000_s1046" type="#_x0000_t202" style="position:absolute;left:0;text-align:left;margin-left:.65pt;margin-top:12.2pt;width:475.1pt;height:573.4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" fillcolor="window" stroked="f" strokeweight=".5pt">
                <v:textbox style="mso-fit-shape-to-text:t">
                  <w:txbxContent>
                    <w:p w:rsidR="00BA501C" w:rsidRDefault="00BA501C" w:rsidP="00F50F18">
                      <w:pPr>
                        <w:ind w:firstLine="0"/>
                      </w:pPr>
                      <w:r>
                        <w:rPr>
                          <w:noProof/>
                          <w:lang w:eastAsia="ru-RU"/>
                        </w:rPr>
                        <w:drawing>
                          <wp:inline distT="0" distB="0" distL="0" distR="0">
                            <wp:extent cx="5884430" cy="6091707"/>
                            <wp:effectExtent l="0" t="0" r="254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9436" cy="6096889"/>
                                    </a:xfrm>
                                    <a:prstGeom prst="rect">
                                      <a:avLst/>
                                    </a:prstGeom>
                                    <a:noFill/>
                                    <a:ln>
                                      <a:noFill/>
                                    </a:ln>
                                  </pic:spPr>
                                </pic:pic>
                              </a:graphicData>
                            </a:graphic>
                          </wp:inline>
                        </w:drawing>
                      </w:r>
                    </w:p>
                  </w:txbxContent>
                </v:textbox>
              </v:shape>
            </w:pict>
          </mc:Fallback>
        </mc:AlternateContent>
      </w:r>
    </w:p>
    <w:p w:rsidR="00F50F18" w:rsidRDefault="00F50F18" w:rsidP="00F50F18">
      <w:pPr>
        <w:ind w:firstLine="0"/>
        <w:jc w:val="both"/>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861DE7" w:rsidRDefault="00861DE7" w:rsidP="00861DE7">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861DE7" w:rsidRDefault="00861DE7" w:rsidP="00861DE7">
      <w:pPr>
        <w:ind w:firstLine="0"/>
        <w:jc w:val="right"/>
        <w:rPr>
          <w:sz w:val="28"/>
          <w:szCs w:val="28"/>
        </w:rPr>
      </w:pPr>
    </w:p>
    <w:p w:rsidR="00861DE7" w:rsidRDefault="00861DE7" w:rsidP="00861DE7">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861DE7" w:rsidRDefault="00861DE7" w:rsidP="00861DE7">
      <w:pPr>
        <w:ind w:firstLine="0"/>
        <w:jc w:val="both"/>
        <w:rPr>
          <w:sz w:val="28"/>
          <w:szCs w:val="28"/>
        </w:rPr>
      </w:pPr>
      <w:r>
        <w:rPr>
          <w:noProof/>
          <w:sz w:val="28"/>
          <w:szCs w:val="28"/>
          <w:lang w:eastAsia="ru-RU"/>
        </w:rPr>
        <mc:AlternateContent>
          <mc:Choice Requires="wps">
            <w:drawing>
              <wp:anchor distT="0" distB="0" distL="114300" distR="114300" simplePos="0" relativeHeight="251704320" behindDoc="0" locked="0" layoutInCell="1" allowOverlap="1" wp14:anchorId="293F7A3D" wp14:editId="034149B6">
                <wp:simplePos x="0" y="0"/>
                <wp:positionH relativeFrom="column">
                  <wp:posOffset>8130</wp:posOffset>
                </wp:positionH>
                <wp:positionV relativeFrom="paragraph">
                  <wp:posOffset>154733</wp:posOffset>
                </wp:positionV>
                <wp:extent cx="6007994" cy="7463307"/>
                <wp:effectExtent l="0" t="0" r="0" b="4445"/>
                <wp:wrapNone/>
                <wp:docPr id="40" name="Поле 40"/>
                <wp:cNvGraphicFramePr/>
                <a:graphic xmlns:a="http://schemas.openxmlformats.org/drawingml/2006/main">
                  <a:graphicData uri="http://schemas.microsoft.com/office/word/2010/wordprocessingShape">
                    <wps:wsp>
                      <wps:cNvSpPr txBox="1"/>
                      <wps:spPr>
                        <a:xfrm>
                          <a:off x="0" y="0"/>
                          <a:ext cx="6007994" cy="7463307"/>
                        </a:xfrm>
                        <a:prstGeom prst="rect">
                          <a:avLst/>
                        </a:prstGeom>
                        <a:solidFill>
                          <a:sysClr val="window" lastClr="FFFFFF"/>
                        </a:solidFill>
                        <a:ln w="6350">
                          <a:noFill/>
                        </a:ln>
                        <a:effectLst/>
                      </wps:spPr>
                      <wps:txbx>
                        <w:txbxContent>
                          <w:p w:rsidR="00BA501C" w:rsidRDefault="00BA501C" w:rsidP="00861DE7">
                            <w:pPr>
                              <w:ind w:firstLine="0"/>
                            </w:pPr>
                            <w:r>
                              <w:rPr>
                                <w:noProof/>
                                <w:lang w:eastAsia="ru-RU"/>
                              </w:rPr>
                              <w:drawing>
                                <wp:inline distT="0" distB="0" distL="0" distR="0">
                                  <wp:extent cx="6086256" cy="692239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62" cy="692262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40" o:spid="_x0000_s1047" type="#_x0000_t202" style="position:absolute;left:0;text-align:left;margin-left:.65pt;margin-top:12.2pt;width:473.05pt;height:587.6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" fillcolor="window" stroked="f" strokeweight=".5pt">
                <v:textbox style="mso-fit-shape-to-text:t">
                  <w:txbxContent>
                    <w:p w:rsidR="00BA501C" w:rsidRDefault="00BA501C" w:rsidP="00861DE7">
                      <w:pPr>
                        <w:ind w:firstLine="0"/>
                      </w:pPr>
                      <w:r>
                        <w:rPr>
                          <w:noProof/>
                          <w:lang w:eastAsia="ru-RU"/>
                        </w:rPr>
                        <w:drawing>
                          <wp:inline distT="0" distB="0" distL="0" distR="0">
                            <wp:extent cx="6086256" cy="692239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62" cy="6922628"/>
                                    </a:xfrm>
                                    <a:prstGeom prst="rect">
                                      <a:avLst/>
                                    </a:prstGeom>
                                    <a:noFill/>
                                    <a:ln>
                                      <a:noFill/>
                                    </a:ln>
                                  </pic:spPr>
                                </pic:pic>
                              </a:graphicData>
                            </a:graphic>
                          </wp:inline>
                        </w:drawing>
                      </w:r>
                    </w:p>
                  </w:txbxContent>
                </v:textbox>
              </v:shape>
            </w:pict>
          </mc:Fallback>
        </mc:AlternateContent>
      </w:r>
    </w:p>
    <w:p w:rsidR="00861DE7" w:rsidRDefault="00861DE7" w:rsidP="00861DE7">
      <w:pPr>
        <w:ind w:firstLine="0"/>
        <w:jc w:val="both"/>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861DE7" w:rsidRDefault="00861DE7" w:rsidP="00861DE7">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861DE7" w:rsidRDefault="00861DE7" w:rsidP="00861DE7">
      <w:pPr>
        <w:ind w:firstLine="0"/>
        <w:jc w:val="right"/>
        <w:rPr>
          <w:sz w:val="28"/>
          <w:szCs w:val="28"/>
        </w:rPr>
      </w:pPr>
    </w:p>
    <w:p w:rsidR="00861DE7" w:rsidRDefault="00861DE7" w:rsidP="00861DE7">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861DE7" w:rsidRDefault="00861DE7" w:rsidP="00861DE7">
      <w:pPr>
        <w:ind w:firstLine="0"/>
        <w:jc w:val="both"/>
        <w:rPr>
          <w:sz w:val="28"/>
          <w:szCs w:val="28"/>
        </w:rPr>
      </w:pPr>
      <w:r>
        <w:rPr>
          <w:noProof/>
          <w:sz w:val="28"/>
          <w:szCs w:val="28"/>
          <w:lang w:eastAsia="ru-RU"/>
        </w:rPr>
        <mc:AlternateContent>
          <mc:Choice Requires="wps">
            <w:drawing>
              <wp:anchor distT="0" distB="0" distL="114300" distR="114300" simplePos="0" relativeHeight="251706368" behindDoc="0" locked="0" layoutInCell="1" allowOverlap="1" wp14:anchorId="293F7A3D" wp14:editId="034149B6">
                <wp:simplePos x="0" y="0"/>
                <wp:positionH relativeFrom="column">
                  <wp:posOffset>8130</wp:posOffset>
                </wp:positionH>
                <wp:positionV relativeFrom="paragraph">
                  <wp:posOffset>154734</wp:posOffset>
                </wp:positionV>
                <wp:extent cx="6033752" cy="7283003"/>
                <wp:effectExtent l="0" t="0" r="5715" b="0"/>
                <wp:wrapNone/>
                <wp:docPr id="41" name="Поле 41"/>
                <wp:cNvGraphicFramePr/>
                <a:graphic xmlns:a="http://schemas.openxmlformats.org/drawingml/2006/main">
                  <a:graphicData uri="http://schemas.microsoft.com/office/word/2010/wordprocessingShape">
                    <wps:wsp>
                      <wps:cNvSpPr txBox="1"/>
                      <wps:spPr>
                        <a:xfrm>
                          <a:off x="0" y="0"/>
                          <a:ext cx="6033752" cy="7283003"/>
                        </a:xfrm>
                        <a:prstGeom prst="rect">
                          <a:avLst/>
                        </a:prstGeom>
                        <a:solidFill>
                          <a:sysClr val="window" lastClr="FFFFFF"/>
                        </a:solidFill>
                        <a:ln w="6350">
                          <a:noFill/>
                        </a:ln>
                        <a:effectLst/>
                      </wps:spPr>
                      <wps:txbx>
                        <w:txbxContent>
                          <w:p w:rsidR="00BA501C" w:rsidRDefault="00BA501C" w:rsidP="00861DE7">
                            <w:pPr>
                              <w:ind w:firstLine="0"/>
                            </w:pPr>
                            <w:r>
                              <w:rPr>
                                <w:noProof/>
                                <w:lang w:eastAsia="ru-RU"/>
                              </w:rPr>
                              <w:drawing>
                                <wp:inline distT="0" distB="0" distL="0" distR="0">
                                  <wp:extent cx="5840730" cy="6607175"/>
                                  <wp:effectExtent l="0" t="0" r="762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0730" cy="66071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41" o:spid="_x0000_s1048" type="#_x0000_t202" style="position:absolute;left:0;text-align:left;margin-left:.65pt;margin-top:12.2pt;width:475.1pt;height:573.4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" fillcolor="window" stroked="f" strokeweight=".5pt">
                <v:textbox style="mso-fit-shape-to-text:t">
                  <w:txbxContent>
                    <w:p w:rsidR="00BA501C" w:rsidRDefault="00BA501C" w:rsidP="00861DE7">
                      <w:pPr>
                        <w:ind w:firstLine="0"/>
                      </w:pPr>
                      <w:r>
                        <w:rPr>
                          <w:noProof/>
                          <w:lang w:eastAsia="ru-RU"/>
                        </w:rPr>
                        <w:drawing>
                          <wp:inline distT="0" distB="0" distL="0" distR="0">
                            <wp:extent cx="5840730" cy="6607175"/>
                            <wp:effectExtent l="0" t="0" r="762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0730" cy="6607175"/>
                                    </a:xfrm>
                                    <a:prstGeom prst="rect">
                                      <a:avLst/>
                                    </a:prstGeom>
                                    <a:noFill/>
                                    <a:ln>
                                      <a:noFill/>
                                    </a:ln>
                                  </pic:spPr>
                                </pic:pic>
                              </a:graphicData>
                            </a:graphic>
                          </wp:inline>
                        </w:drawing>
                      </w:r>
                    </w:p>
                  </w:txbxContent>
                </v:textbox>
              </v:shape>
            </w:pict>
          </mc:Fallback>
        </mc:AlternateContent>
      </w:r>
    </w:p>
    <w:p w:rsidR="00861DE7" w:rsidRDefault="00861DE7" w:rsidP="00861DE7">
      <w:pPr>
        <w:ind w:firstLine="0"/>
        <w:jc w:val="both"/>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861DE7" w:rsidRDefault="00861DE7" w:rsidP="00861DE7">
      <w:pPr>
        <w:ind w:firstLine="0"/>
        <w:jc w:val="right"/>
        <w:rPr>
          <w:rFonts w:eastAsiaTheme="minorEastAsia"/>
          <w:bCs/>
          <w:sz w:val="28"/>
          <w:szCs w:val="28"/>
        </w:rPr>
      </w:pPr>
      <w:r w:rsidRPr="00B4706A">
        <w:rPr>
          <w:sz w:val="28"/>
          <w:szCs w:val="28"/>
        </w:rPr>
        <w:lastRenderedPageBreak/>
        <w:t xml:space="preserve">Проект Изменения №1 к ГОСТ Р </w:t>
      </w:r>
      <w:r w:rsidRPr="00B4706A">
        <w:rPr>
          <w:rFonts w:eastAsiaTheme="minorEastAsia"/>
          <w:bCs/>
          <w:sz w:val="28"/>
          <w:szCs w:val="28"/>
        </w:rPr>
        <w:t>52282-2004</w:t>
      </w:r>
    </w:p>
    <w:p w:rsidR="00861DE7" w:rsidRDefault="00861DE7" w:rsidP="00861DE7">
      <w:pPr>
        <w:ind w:firstLine="0"/>
        <w:jc w:val="right"/>
        <w:rPr>
          <w:sz w:val="28"/>
          <w:szCs w:val="28"/>
        </w:rPr>
      </w:pPr>
    </w:p>
    <w:p w:rsidR="00861DE7" w:rsidRDefault="00861DE7" w:rsidP="00861DE7">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r w:rsidRPr="00B4706A">
        <w:rPr>
          <w:sz w:val="28"/>
          <w:szCs w:val="28"/>
        </w:rPr>
        <w:t>»</w:t>
      </w:r>
      <w:r>
        <w:rPr>
          <w:sz w:val="28"/>
          <w:szCs w:val="28"/>
        </w:rPr>
        <w:t>)</w:t>
      </w:r>
    </w:p>
    <w:p w:rsidR="00861DE7" w:rsidRDefault="00861DE7" w:rsidP="00861DE7">
      <w:pPr>
        <w:ind w:firstLine="0"/>
        <w:jc w:val="both"/>
        <w:rPr>
          <w:sz w:val="28"/>
          <w:szCs w:val="28"/>
        </w:rPr>
      </w:pPr>
      <w:r>
        <w:rPr>
          <w:noProof/>
          <w:sz w:val="28"/>
          <w:szCs w:val="28"/>
          <w:lang w:eastAsia="ru-RU"/>
        </w:rPr>
        <mc:AlternateContent>
          <mc:Choice Requires="wps">
            <w:drawing>
              <wp:anchor distT="0" distB="0" distL="114300" distR="114300" simplePos="0" relativeHeight="251708416" behindDoc="0" locked="0" layoutInCell="1" allowOverlap="1" wp14:anchorId="293F7A3D" wp14:editId="034149B6">
                <wp:simplePos x="0" y="0"/>
                <wp:positionH relativeFrom="column">
                  <wp:posOffset>8130</wp:posOffset>
                </wp:positionH>
                <wp:positionV relativeFrom="paragraph">
                  <wp:posOffset>154734</wp:posOffset>
                </wp:positionV>
                <wp:extent cx="6033752" cy="7283003"/>
                <wp:effectExtent l="0" t="0" r="5715" b="0"/>
                <wp:wrapNone/>
                <wp:docPr id="42" name="Поле 42"/>
                <wp:cNvGraphicFramePr/>
                <a:graphic xmlns:a="http://schemas.openxmlformats.org/drawingml/2006/main">
                  <a:graphicData uri="http://schemas.microsoft.com/office/word/2010/wordprocessingShape">
                    <wps:wsp>
                      <wps:cNvSpPr txBox="1"/>
                      <wps:spPr>
                        <a:xfrm>
                          <a:off x="0" y="0"/>
                          <a:ext cx="6033752" cy="7283003"/>
                        </a:xfrm>
                        <a:prstGeom prst="rect">
                          <a:avLst/>
                        </a:prstGeom>
                        <a:solidFill>
                          <a:sysClr val="window" lastClr="FFFFFF"/>
                        </a:solidFill>
                        <a:ln w="6350">
                          <a:noFill/>
                        </a:ln>
                        <a:effectLst/>
                      </wps:spPr>
                      <wps:txbx>
                        <w:txbxContent>
                          <w:p w:rsidR="00BA501C" w:rsidRPr="00412D04" w:rsidRDefault="00BA501C" w:rsidP="002363BC">
                            <w:pPr>
                              <w:jc w:val="both"/>
                              <w:rPr>
                                <w:rFonts w:eastAsia="Times New Roman"/>
                                <w:bCs/>
                                <w:color w:val="000000"/>
                                <w:sz w:val="28"/>
                                <w:szCs w:val="28"/>
                                <w:lang w:eastAsia="ru-RU"/>
                              </w:rPr>
                            </w:pPr>
                            <w:r w:rsidRPr="005015E8">
                              <w:rPr>
                                <w:rFonts w:eastAsia="Times New Roman"/>
                                <w:sz w:val="28"/>
                                <w:szCs w:val="28"/>
                                <w:lang w:eastAsia="ru-RU"/>
                              </w:rPr>
                              <w:t xml:space="preserve">Ввести в стандарт </w:t>
                            </w:r>
                            <w:r>
                              <w:rPr>
                                <w:rFonts w:eastAsia="Times New Roman"/>
                                <w:sz w:val="28"/>
                                <w:szCs w:val="28"/>
                                <w:lang w:eastAsia="ru-RU"/>
                              </w:rPr>
                              <w:t>пункт</w:t>
                            </w:r>
                            <w:r w:rsidRPr="005015E8">
                              <w:rPr>
                                <w:rFonts w:eastAsia="Times New Roman"/>
                                <w:sz w:val="28"/>
                                <w:szCs w:val="28"/>
                                <w:lang w:eastAsia="ru-RU"/>
                              </w:rPr>
                              <w:t xml:space="preserve"> </w:t>
                            </w:r>
                            <w:r>
                              <w:rPr>
                                <w:rFonts w:eastAsia="Times New Roman"/>
                                <w:sz w:val="28"/>
                                <w:szCs w:val="28"/>
                                <w:lang w:eastAsia="ru-RU"/>
                              </w:rPr>
                              <w:t>5</w:t>
                            </w:r>
                            <w:r w:rsidRPr="005015E8">
                              <w:rPr>
                                <w:rFonts w:eastAsia="Times New Roman"/>
                                <w:sz w:val="28"/>
                                <w:szCs w:val="28"/>
                                <w:lang w:eastAsia="ru-RU"/>
                              </w:rPr>
                              <w:t>.1</w:t>
                            </w:r>
                            <w:r>
                              <w:rPr>
                                <w:rFonts w:eastAsia="Times New Roman"/>
                                <w:sz w:val="28"/>
                                <w:szCs w:val="28"/>
                                <w:lang w:eastAsia="ru-RU"/>
                              </w:rPr>
                              <w:t xml:space="preserve">5 </w:t>
                            </w:r>
                            <w:r w:rsidRPr="00B66669">
                              <w:rPr>
                                <w:sz w:val="28"/>
                                <w:szCs w:val="28"/>
                              </w:rPr>
                              <w:t xml:space="preserve">в следующей редакции: </w:t>
                            </w:r>
                            <w:r w:rsidRPr="00412D04">
                              <w:rPr>
                                <w:sz w:val="28"/>
                                <w:szCs w:val="28"/>
                              </w:rPr>
                              <w:t>«</w:t>
                            </w:r>
                            <w:r w:rsidRPr="00412D04">
                              <w:rPr>
                                <w:rFonts w:eastAsia="Courier New"/>
                                <w:color w:val="000000"/>
                                <w:sz w:val="28"/>
                                <w:szCs w:val="28"/>
                              </w:rPr>
                              <w:t xml:space="preserve">Проверку светофора на электромагнитную совместимость проводят в соответствии с требованиями </w:t>
                            </w:r>
                            <w:r w:rsidRPr="00412D04">
                              <w:rPr>
                                <w:sz w:val="28"/>
                                <w:szCs w:val="28"/>
                              </w:rPr>
                              <w:t>ТР ТС 020/2011.»</w:t>
                            </w:r>
                            <w:r w:rsidRPr="00412D04">
                              <w:rPr>
                                <w:rFonts w:eastAsia="Times New Roman"/>
                                <w:bCs/>
                                <w:color w:val="000000"/>
                                <w:sz w:val="28"/>
                                <w:szCs w:val="28"/>
                                <w:lang w:eastAsia="ru-RU"/>
                              </w:rPr>
                              <w:t>.</w:t>
                            </w:r>
                          </w:p>
                          <w:p w:rsidR="00BA501C" w:rsidRPr="002C790F" w:rsidRDefault="00BA501C" w:rsidP="002C790F">
                            <w:pPr>
                              <w:spacing w:line="348" w:lineRule="auto"/>
                              <w:jc w:val="both"/>
                              <w:rPr>
                                <w:rFonts w:eastAsia="Times New Roman"/>
                                <w:sz w:val="28"/>
                                <w:szCs w:val="28"/>
                                <w:lang w:eastAsia="ru-RU"/>
                              </w:rPr>
                            </w:pPr>
                            <w:r w:rsidRPr="005015E8">
                              <w:rPr>
                                <w:rFonts w:eastAsia="Times New Roman"/>
                                <w:sz w:val="28"/>
                                <w:szCs w:val="28"/>
                                <w:lang w:eastAsia="ru-RU"/>
                              </w:rPr>
                              <w:t xml:space="preserve">Ввести в стандарт раздел </w:t>
                            </w:r>
                            <w:r>
                              <w:rPr>
                                <w:rFonts w:eastAsia="Times New Roman"/>
                                <w:sz w:val="28"/>
                                <w:szCs w:val="28"/>
                                <w:lang w:eastAsia="ru-RU"/>
                              </w:rPr>
                              <w:t>6</w:t>
                            </w:r>
                            <w:r w:rsidRPr="005015E8">
                              <w:rPr>
                                <w:rFonts w:eastAsia="Times New Roman"/>
                                <w:sz w:val="28"/>
                                <w:szCs w:val="28"/>
                                <w:lang w:eastAsia="ru-RU"/>
                              </w:rPr>
                              <w:t xml:space="preserve"> «</w:t>
                            </w:r>
                            <w:r>
                              <w:rPr>
                                <w:color w:val="000000"/>
                                <w:sz w:val="28"/>
                                <w:szCs w:val="28"/>
                              </w:rPr>
                              <w:t>Правила приемки</w:t>
                            </w:r>
                            <w:r w:rsidRPr="004D7CBD">
                              <w:rPr>
                                <w:sz w:val="28"/>
                                <w:szCs w:val="28"/>
                              </w:rPr>
                              <w:t>»,</w:t>
                            </w:r>
                            <w:r>
                              <w:rPr>
                                <w:sz w:val="28"/>
                                <w:szCs w:val="28"/>
                              </w:rPr>
                              <w:t xml:space="preserve"> </w:t>
                            </w:r>
                            <w:r w:rsidRPr="00B66669">
                              <w:rPr>
                                <w:sz w:val="28"/>
                                <w:szCs w:val="28"/>
                              </w:rPr>
                              <w:t xml:space="preserve">изложив его в следующей редакции: </w:t>
                            </w:r>
                            <w:r w:rsidRPr="004D7CBD">
                              <w:rPr>
                                <w:sz w:val="28"/>
                                <w:szCs w:val="28"/>
                              </w:rPr>
                              <w:t>«</w:t>
                            </w:r>
                            <w:r w:rsidRPr="002C790F">
                              <w:rPr>
                                <w:rFonts w:eastAsia="Times New Roman"/>
                                <w:sz w:val="28"/>
                                <w:szCs w:val="28"/>
                                <w:lang w:eastAsia="ru-RU"/>
                              </w:rPr>
                              <w:t>6.1 Светофоры подлежат контролю показателей качества путем проведения испытаний в три этапа:</w:t>
                            </w:r>
                          </w:p>
                          <w:p w:rsidR="00BA501C" w:rsidRPr="002C790F" w:rsidRDefault="00BA501C" w:rsidP="002C790F">
                            <w:pPr>
                              <w:spacing w:line="348" w:lineRule="auto"/>
                              <w:jc w:val="both"/>
                              <w:rPr>
                                <w:rFonts w:eastAsia="Times New Roman"/>
                                <w:sz w:val="28"/>
                                <w:szCs w:val="28"/>
                                <w:lang w:eastAsia="ru-RU"/>
                              </w:rPr>
                            </w:pPr>
                            <w:r w:rsidRPr="002C790F">
                              <w:rPr>
                                <w:rFonts w:eastAsia="Times New Roman"/>
                                <w:sz w:val="28"/>
                                <w:szCs w:val="28"/>
                                <w:lang w:eastAsia="ru-RU"/>
                              </w:rPr>
                              <w:t>- типовые испытания;</w:t>
                            </w:r>
                          </w:p>
                          <w:p w:rsidR="00BA501C" w:rsidRPr="002C790F" w:rsidRDefault="00BA501C" w:rsidP="002C790F">
                            <w:pPr>
                              <w:spacing w:line="348" w:lineRule="auto"/>
                              <w:jc w:val="both"/>
                              <w:rPr>
                                <w:rFonts w:eastAsia="Times New Roman"/>
                                <w:sz w:val="28"/>
                                <w:szCs w:val="28"/>
                                <w:lang w:eastAsia="ru-RU"/>
                              </w:rPr>
                            </w:pPr>
                            <w:r w:rsidRPr="002C790F">
                              <w:rPr>
                                <w:rFonts w:eastAsia="Times New Roman"/>
                                <w:sz w:val="28"/>
                                <w:szCs w:val="28"/>
                                <w:lang w:eastAsia="ru-RU"/>
                              </w:rPr>
                              <w:t xml:space="preserve">- приемосдаточные испытания; </w:t>
                            </w:r>
                          </w:p>
                          <w:p w:rsidR="00BA501C" w:rsidRPr="002C790F" w:rsidRDefault="00BA501C" w:rsidP="002C790F">
                            <w:pPr>
                              <w:spacing w:line="348" w:lineRule="auto"/>
                              <w:jc w:val="both"/>
                              <w:rPr>
                                <w:rFonts w:eastAsia="Times New Roman"/>
                                <w:sz w:val="28"/>
                                <w:szCs w:val="28"/>
                                <w:lang w:eastAsia="ru-RU"/>
                              </w:rPr>
                            </w:pPr>
                            <w:r w:rsidRPr="002C790F">
                              <w:rPr>
                                <w:rFonts w:eastAsia="Times New Roman"/>
                                <w:sz w:val="28"/>
                                <w:szCs w:val="28"/>
                                <w:lang w:eastAsia="ru-RU"/>
                              </w:rPr>
                              <w:t xml:space="preserve">- подтверждение соответствия требованиям </w:t>
                            </w:r>
                            <w:proofErr w:type="gramStart"/>
                            <w:r w:rsidRPr="002C790F">
                              <w:rPr>
                                <w:rFonts w:eastAsia="Times New Roman"/>
                                <w:sz w:val="28"/>
                                <w:szCs w:val="28"/>
                                <w:lang w:eastAsia="ru-RU"/>
                              </w:rPr>
                              <w:t>ТР</w:t>
                            </w:r>
                            <w:proofErr w:type="gramEnd"/>
                            <w:r w:rsidRPr="002C790F">
                              <w:rPr>
                                <w:rFonts w:eastAsia="Times New Roman"/>
                                <w:sz w:val="28"/>
                                <w:szCs w:val="28"/>
                                <w:lang w:eastAsia="ru-RU"/>
                              </w:rPr>
                              <w:t xml:space="preserve"> ТС 014/2011 в форме сертификации.</w:t>
                            </w:r>
                          </w:p>
                          <w:p w:rsidR="00BA501C" w:rsidRPr="002C790F" w:rsidRDefault="00BA501C" w:rsidP="002C790F">
                            <w:pPr>
                              <w:widowControl w:val="0"/>
                              <w:autoSpaceDE w:val="0"/>
                              <w:autoSpaceDN w:val="0"/>
                              <w:adjustRightInd w:val="0"/>
                              <w:jc w:val="both"/>
                              <w:rPr>
                                <w:sz w:val="28"/>
                                <w:szCs w:val="28"/>
                              </w:rPr>
                            </w:pPr>
                            <w:r w:rsidRPr="002C790F">
                              <w:rPr>
                                <w:rFonts w:eastAsia="Times New Roman"/>
                                <w:sz w:val="28"/>
                                <w:szCs w:val="28"/>
                                <w:lang w:eastAsia="ru-RU"/>
                              </w:rPr>
                              <w:t>Результаты всех испытаний оформляют актом и протоколом испытаний.</w:t>
                            </w:r>
                          </w:p>
                          <w:p w:rsidR="00BA501C" w:rsidRPr="002C790F" w:rsidRDefault="00BA501C" w:rsidP="002C790F">
                            <w:pPr>
                              <w:widowControl w:val="0"/>
                              <w:autoSpaceDE w:val="0"/>
                              <w:autoSpaceDN w:val="0"/>
                              <w:adjustRightInd w:val="0"/>
                              <w:jc w:val="both"/>
                              <w:rPr>
                                <w:sz w:val="28"/>
                                <w:szCs w:val="28"/>
                              </w:rPr>
                            </w:pPr>
                            <w:r w:rsidRPr="002C790F">
                              <w:rPr>
                                <w:sz w:val="28"/>
                                <w:szCs w:val="28"/>
                              </w:rPr>
                              <w:t>6.2 Типовые испытания</w:t>
                            </w:r>
                          </w:p>
                          <w:p w:rsidR="00BA501C" w:rsidRPr="002C790F" w:rsidRDefault="00BA501C" w:rsidP="002C790F">
                            <w:pPr>
                              <w:widowControl w:val="0"/>
                              <w:autoSpaceDE w:val="0"/>
                              <w:autoSpaceDN w:val="0"/>
                              <w:adjustRightInd w:val="0"/>
                              <w:jc w:val="both"/>
                              <w:rPr>
                                <w:sz w:val="28"/>
                                <w:szCs w:val="28"/>
                              </w:rPr>
                            </w:pPr>
                            <w:r w:rsidRPr="002C790F">
                              <w:rPr>
                                <w:sz w:val="28"/>
                                <w:szCs w:val="28"/>
                              </w:rPr>
                              <w:t>6.2.1 Типовые испытания предприятие-изготовитель проводит при освоении новой технологии, изменении конструкции, замене материалов, если эти изменения влияют на качество изделий.</w:t>
                            </w:r>
                          </w:p>
                          <w:p w:rsidR="00BA501C" w:rsidRPr="004D7CBD" w:rsidRDefault="00BA501C" w:rsidP="002C790F">
                            <w:pPr>
                              <w:jc w:val="both"/>
                              <w:rPr>
                                <w:rFonts w:eastAsia="Times New Roman"/>
                                <w:bCs/>
                                <w:color w:val="000000"/>
                                <w:sz w:val="28"/>
                                <w:szCs w:val="28"/>
                                <w:lang w:eastAsia="ru-RU"/>
                              </w:rPr>
                            </w:pPr>
                            <w:r w:rsidRPr="002C790F">
                              <w:rPr>
                                <w:rFonts w:eastAsia="Times New Roman"/>
                                <w:color w:val="000000"/>
                                <w:sz w:val="28"/>
                                <w:szCs w:val="28"/>
                                <w:lang w:eastAsia="ru-RU"/>
                              </w:rPr>
                              <w:t>6.2.2</w:t>
                            </w:r>
                            <w:proofErr w:type="gramStart"/>
                            <w:r w:rsidRPr="002C790F">
                              <w:rPr>
                                <w:rFonts w:eastAsia="Times New Roman"/>
                                <w:color w:val="000000"/>
                                <w:sz w:val="28"/>
                                <w:szCs w:val="28"/>
                                <w:lang w:eastAsia="ru-RU"/>
                              </w:rPr>
                              <w:t xml:space="preserve"> </w:t>
                            </w:r>
                            <w:r w:rsidRPr="002C790F">
                              <w:rPr>
                                <w:rFonts w:eastAsia="Times New Roman"/>
                                <w:sz w:val="28"/>
                                <w:szCs w:val="28"/>
                                <w:lang w:eastAsia="ru-RU"/>
                              </w:rPr>
                              <w:t>П</w:t>
                            </w:r>
                            <w:proofErr w:type="gramEnd"/>
                            <w:r w:rsidRPr="002C790F">
                              <w:rPr>
                                <w:rFonts w:eastAsia="Times New Roman"/>
                                <w:sz w:val="28"/>
                                <w:szCs w:val="28"/>
                                <w:lang w:eastAsia="ru-RU"/>
                              </w:rPr>
                              <w:t>ри типовых испытаниях предприятие-изготовитель осуществляет обязательный контроль комплекса технических характеристик образца продукции в соответствии с разделом 5 настоящего стандарта.</w:t>
                            </w:r>
                          </w:p>
                          <w:p w:rsidR="00BA501C" w:rsidRPr="002C790F" w:rsidRDefault="00BA501C" w:rsidP="002C790F">
                            <w:pPr>
                              <w:widowControl w:val="0"/>
                              <w:spacing w:line="336" w:lineRule="auto"/>
                              <w:jc w:val="both"/>
                              <w:rPr>
                                <w:sz w:val="28"/>
                                <w:szCs w:val="28"/>
                              </w:rPr>
                            </w:pPr>
                            <w:r w:rsidRPr="002C790F">
                              <w:rPr>
                                <w:sz w:val="28"/>
                                <w:szCs w:val="28"/>
                              </w:rPr>
                              <w:t>6.2.3</w:t>
                            </w:r>
                            <w:proofErr w:type="gramStart"/>
                            <w:r w:rsidRPr="002C790F">
                              <w:rPr>
                                <w:sz w:val="28"/>
                                <w:szCs w:val="28"/>
                              </w:rPr>
                              <w:t xml:space="preserve"> В</w:t>
                            </w:r>
                            <w:proofErr w:type="gramEnd"/>
                            <w:r w:rsidRPr="002C790F">
                              <w:rPr>
                                <w:sz w:val="28"/>
                                <w:szCs w:val="28"/>
                              </w:rPr>
                              <w:t xml:space="preserve"> качестве образца для типовых испытаний используют:</w:t>
                            </w:r>
                          </w:p>
                          <w:p w:rsidR="00BA501C" w:rsidRPr="002C790F" w:rsidRDefault="00BA501C" w:rsidP="002C790F">
                            <w:pPr>
                              <w:widowControl w:val="0"/>
                              <w:spacing w:line="336" w:lineRule="auto"/>
                              <w:jc w:val="both"/>
                              <w:rPr>
                                <w:rFonts w:eastAsia="Times New Roman"/>
                                <w:color w:val="000000"/>
                                <w:sz w:val="28"/>
                                <w:szCs w:val="28"/>
                                <w:lang w:eastAsia="ru-RU"/>
                              </w:rPr>
                            </w:pPr>
                            <w:r w:rsidRPr="002C790F">
                              <w:rPr>
                                <w:sz w:val="28"/>
                                <w:szCs w:val="28"/>
                              </w:rPr>
                              <w:t xml:space="preserve">а) светофор, </w:t>
                            </w:r>
                            <w:r w:rsidRPr="002C790F">
                              <w:rPr>
                                <w:rFonts w:eastAsia="Times New Roman"/>
                                <w:color w:val="000000"/>
                                <w:sz w:val="28"/>
                                <w:szCs w:val="28"/>
                                <w:lang w:eastAsia="ru-RU"/>
                              </w:rPr>
                              <w:t>укомплектованный всеми компонентами, вспомогательными техническими средствами, разъемами и т.д., необходимыми для проведения испытаний;</w:t>
                            </w:r>
                          </w:p>
                          <w:p w:rsidR="00BA501C" w:rsidRDefault="00BA501C" w:rsidP="002801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 o:spid="_x0000_s1049" type="#_x0000_t202" style="position:absolute;left:0;text-align:left;margin-left:.65pt;margin-top:12.2pt;width:475.1pt;height:57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" fillcolor="window" stroked="f" strokeweight=".5pt">
                <v:textbox>
                  <w:txbxContent>
                    <w:p w:rsidR="00BA501C" w:rsidRPr="00412D04" w:rsidRDefault="00BA501C" w:rsidP="002363BC">
                      <w:pPr>
                        <w:jc w:val="both"/>
                        <w:rPr>
                          <w:rFonts w:eastAsia="Times New Roman"/>
                          <w:bCs/>
                          <w:color w:val="000000"/>
                          <w:sz w:val="28"/>
                          <w:szCs w:val="28"/>
                          <w:lang w:eastAsia="ru-RU"/>
                        </w:rPr>
                      </w:pPr>
                      <w:r w:rsidRPr="005015E8">
                        <w:rPr>
                          <w:rFonts w:eastAsia="Times New Roman"/>
                          <w:sz w:val="28"/>
                          <w:szCs w:val="28"/>
                          <w:lang w:eastAsia="ru-RU"/>
                        </w:rPr>
                        <w:t xml:space="preserve">Ввести в стандарт </w:t>
                      </w:r>
                      <w:r>
                        <w:rPr>
                          <w:rFonts w:eastAsia="Times New Roman"/>
                          <w:sz w:val="28"/>
                          <w:szCs w:val="28"/>
                          <w:lang w:eastAsia="ru-RU"/>
                        </w:rPr>
                        <w:t>пункт</w:t>
                      </w:r>
                      <w:r w:rsidRPr="005015E8">
                        <w:rPr>
                          <w:rFonts w:eastAsia="Times New Roman"/>
                          <w:sz w:val="28"/>
                          <w:szCs w:val="28"/>
                          <w:lang w:eastAsia="ru-RU"/>
                        </w:rPr>
                        <w:t xml:space="preserve"> </w:t>
                      </w:r>
                      <w:r>
                        <w:rPr>
                          <w:rFonts w:eastAsia="Times New Roman"/>
                          <w:sz w:val="28"/>
                          <w:szCs w:val="28"/>
                          <w:lang w:eastAsia="ru-RU"/>
                        </w:rPr>
                        <w:t>5</w:t>
                      </w:r>
                      <w:r w:rsidRPr="005015E8">
                        <w:rPr>
                          <w:rFonts w:eastAsia="Times New Roman"/>
                          <w:sz w:val="28"/>
                          <w:szCs w:val="28"/>
                          <w:lang w:eastAsia="ru-RU"/>
                        </w:rPr>
                        <w:t>.1</w:t>
                      </w:r>
                      <w:r>
                        <w:rPr>
                          <w:rFonts w:eastAsia="Times New Roman"/>
                          <w:sz w:val="28"/>
                          <w:szCs w:val="28"/>
                          <w:lang w:eastAsia="ru-RU"/>
                        </w:rPr>
                        <w:t xml:space="preserve">5 </w:t>
                      </w:r>
                      <w:r w:rsidRPr="00B66669">
                        <w:rPr>
                          <w:sz w:val="28"/>
                          <w:szCs w:val="28"/>
                        </w:rPr>
                        <w:t xml:space="preserve">в следующей редакции: </w:t>
                      </w:r>
                      <w:r w:rsidRPr="00412D04">
                        <w:rPr>
                          <w:sz w:val="28"/>
                          <w:szCs w:val="28"/>
                        </w:rPr>
                        <w:t>«</w:t>
                      </w:r>
                      <w:r w:rsidRPr="00412D04">
                        <w:rPr>
                          <w:rFonts w:eastAsia="Courier New"/>
                          <w:color w:val="000000"/>
                          <w:sz w:val="28"/>
                          <w:szCs w:val="28"/>
                        </w:rPr>
                        <w:t xml:space="preserve">Проверку светофора на электромагнитную совместимость проводят в соответствии с требованиями </w:t>
                      </w:r>
                      <w:r w:rsidRPr="00412D04">
                        <w:rPr>
                          <w:sz w:val="28"/>
                          <w:szCs w:val="28"/>
                        </w:rPr>
                        <w:t>ТР ТС 020/2011.»</w:t>
                      </w:r>
                      <w:r w:rsidRPr="00412D04">
                        <w:rPr>
                          <w:rFonts w:eastAsia="Times New Roman"/>
                          <w:bCs/>
                          <w:color w:val="000000"/>
                          <w:sz w:val="28"/>
                          <w:szCs w:val="28"/>
                          <w:lang w:eastAsia="ru-RU"/>
                        </w:rPr>
                        <w:t>.</w:t>
                      </w:r>
                    </w:p>
                    <w:p w:rsidR="00BA501C" w:rsidRPr="002C790F" w:rsidRDefault="00BA501C" w:rsidP="002C790F">
                      <w:pPr>
                        <w:spacing w:line="348" w:lineRule="auto"/>
                        <w:jc w:val="both"/>
                        <w:rPr>
                          <w:rFonts w:eastAsia="Times New Roman"/>
                          <w:sz w:val="28"/>
                          <w:szCs w:val="28"/>
                          <w:lang w:eastAsia="ru-RU"/>
                        </w:rPr>
                      </w:pPr>
                      <w:r w:rsidRPr="005015E8">
                        <w:rPr>
                          <w:rFonts w:eastAsia="Times New Roman"/>
                          <w:sz w:val="28"/>
                          <w:szCs w:val="28"/>
                          <w:lang w:eastAsia="ru-RU"/>
                        </w:rPr>
                        <w:t xml:space="preserve">Ввести в стандарт раздел </w:t>
                      </w:r>
                      <w:r>
                        <w:rPr>
                          <w:rFonts w:eastAsia="Times New Roman"/>
                          <w:sz w:val="28"/>
                          <w:szCs w:val="28"/>
                          <w:lang w:eastAsia="ru-RU"/>
                        </w:rPr>
                        <w:t>6</w:t>
                      </w:r>
                      <w:r w:rsidRPr="005015E8">
                        <w:rPr>
                          <w:rFonts w:eastAsia="Times New Roman"/>
                          <w:sz w:val="28"/>
                          <w:szCs w:val="28"/>
                          <w:lang w:eastAsia="ru-RU"/>
                        </w:rPr>
                        <w:t xml:space="preserve"> «</w:t>
                      </w:r>
                      <w:r>
                        <w:rPr>
                          <w:color w:val="000000"/>
                          <w:sz w:val="28"/>
                          <w:szCs w:val="28"/>
                        </w:rPr>
                        <w:t>Правила приемки</w:t>
                      </w:r>
                      <w:r w:rsidRPr="004D7CBD">
                        <w:rPr>
                          <w:sz w:val="28"/>
                          <w:szCs w:val="28"/>
                        </w:rPr>
                        <w:t>»,</w:t>
                      </w:r>
                      <w:r>
                        <w:rPr>
                          <w:sz w:val="28"/>
                          <w:szCs w:val="28"/>
                        </w:rPr>
                        <w:t xml:space="preserve"> </w:t>
                      </w:r>
                      <w:r w:rsidRPr="00B66669">
                        <w:rPr>
                          <w:sz w:val="28"/>
                          <w:szCs w:val="28"/>
                        </w:rPr>
                        <w:t xml:space="preserve">изложив его в следующей редакции: </w:t>
                      </w:r>
                      <w:r w:rsidRPr="004D7CBD">
                        <w:rPr>
                          <w:sz w:val="28"/>
                          <w:szCs w:val="28"/>
                        </w:rPr>
                        <w:t>«</w:t>
                      </w:r>
                      <w:r w:rsidRPr="002C790F">
                        <w:rPr>
                          <w:rFonts w:eastAsia="Times New Roman"/>
                          <w:sz w:val="28"/>
                          <w:szCs w:val="28"/>
                          <w:lang w:eastAsia="ru-RU"/>
                        </w:rPr>
                        <w:t>6.1 Светофоры подлежат контролю показателей качества путем проведения испытаний в три этапа:</w:t>
                      </w:r>
                    </w:p>
                    <w:p w:rsidR="00BA501C" w:rsidRPr="002C790F" w:rsidRDefault="00BA501C" w:rsidP="002C790F">
                      <w:pPr>
                        <w:spacing w:line="348" w:lineRule="auto"/>
                        <w:jc w:val="both"/>
                        <w:rPr>
                          <w:rFonts w:eastAsia="Times New Roman"/>
                          <w:sz w:val="28"/>
                          <w:szCs w:val="28"/>
                          <w:lang w:eastAsia="ru-RU"/>
                        </w:rPr>
                      </w:pPr>
                      <w:r w:rsidRPr="002C790F">
                        <w:rPr>
                          <w:rFonts w:eastAsia="Times New Roman"/>
                          <w:sz w:val="28"/>
                          <w:szCs w:val="28"/>
                          <w:lang w:eastAsia="ru-RU"/>
                        </w:rPr>
                        <w:t>- типовые испытания;</w:t>
                      </w:r>
                    </w:p>
                    <w:p w:rsidR="00BA501C" w:rsidRPr="002C790F" w:rsidRDefault="00BA501C" w:rsidP="002C790F">
                      <w:pPr>
                        <w:spacing w:line="348" w:lineRule="auto"/>
                        <w:jc w:val="both"/>
                        <w:rPr>
                          <w:rFonts w:eastAsia="Times New Roman"/>
                          <w:sz w:val="28"/>
                          <w:szCs w:val="28"/>
                          <w:lang w:eastAsia="ru-RU"/>
                        </w:rPr>
                      </w:pPr>
                      <w:r w:rsidRPr="002C790F">
                        <w:rPr>
                          <w:rFonts w:eastAsia="Times New Roman"/>
                          <w:sz w:val="28"/>
                          <w:szCs w:val="28"/>
                          <w:lang w:eastAsia="ru-RU"/>
                        </w:rPr>
                        <w:t xml:space="preserve">- приемосдаточные испытания; </w:t>
                      </w:r>
                    </w:p>
                    <w:p w:rsidR="00BA501C" w:rsidRPr="002C790F" w:rsidRDefault="00BA501C" w:rsidP="002C790F">
                      <w:pPr>
                        <w:spacing w:line="348" w:lineRule="auto"/>
                        <w:jc w:val="both"/>
                        <w:rPr>
                          <w:rFonts w:eastAsia="Times New Roman"/>
                          <w:sz w:val="28"/>
                          <w:szCs w:val="28"/>
                          <w:lang w:eastAsia="ru-RU"/>
                        </w:rPr>
                      </w:pPr>
                      <w:r w:rsidRPr="002C790F">
                        <w:rPr>
                          <w:rFonts w:eastAsia="Times New Roman"/>
                          <w:sz w:val="28"/>
                          <w:szCs w:val="28"/>
                          <w:lang w:eastAsia="ru-RU"/>
                        </w:rPr>
                        <w:t xml:space="preserve">- подтверждение соответствия требованиям </w:t>
                      </w:r>
                      <w:proofErr w:type="gramStart"/>
                      <w:r w:rsidRPr="002C790F">
                        <w:rPr>
                          <w:rFonts w:eastAsia="Times New Roman"/>
                          <w:sz w:val="28"/>
                          <w:szCs w:val="28"/>
                          <w:lang w:eastAsia="ru-RU"/>
                        </w:rPr>
                        <w:t>ТР</w:t>
                      </w:r>
                      <w:proofErr w:type="gramEnd"/>
                      <w:r w:rsidRPr="002C790F">
                        <w:rPr>
                          <w:rFonts w:eastAsia="Times New Roman"/>
                          <w:sz w:val="28"/>
                          <w:szCs w:val="28"/>
                          <w:lang w:eastAsia="ru-RU"/>
                        </w:rPr>
                        <w:t xml:space="preserve"> ТС 014/2011 в форме сертификации.</w:t>
                      </w:r>
                    </w:p>
                    <w:p w:rsidR="00BA501C" w:rsidRPr="002C790F" w:rsidRDefault="00BA501C" w:rsidP="002C790F">
                      <w:pPr>
                        <w:widowControl w:val="0"/>
                        <w:autoSpaceDE w:val="0"/>
                        <w:autoSpaceDN w:val="0"/>
                        <w:adjustRightInd w:val="0"/>
                        <w:jc w:val="both"/>
                        <w:rPr>
                          <w:sz w:val="28"/>
                          <w:szCs w:val="28"/>
                        </w:rPr>
                      </w:pPr>
                      <w:r w:rsidRPr="002C790F">
                        <w:rPr>
                          <w:rFonts w:eastAsia="Times New Roman"/>
                          <w:sz w:val="28"/>
                          <w:szCs w:val="28"/>
                          <w:lang w:eastAsia="ru-RU"/>
                        </w:rPr>
                        <w:t>Результаты всех испытаний оформляют актом и протоколом испытаний.</w:t>
                      </w:r>
                    </w:p>
                    <w:p w:rsidR="00BA501C" w:rsidRPr="002C790F" w:rsidRDefault="00BA501C" w:rsidP="002C790F">
                      <w:pPr>
                        <w:widowControl w:val="0"/>
                        <w:autoSpaceDE w:val="0"/>
                        <w:autoSpaceDN w:val="0"/>
                        <w:adjustRightInd w:val="0"/>
                        <w:jc w:val="both"/>
                        <w:rPr>
                          <w:sz w:val="28"/>
                          <w:szCs w:val="28"/>
                        </w:rPr>
                      </w:pPr>
                      <w:r w:rsidRPr="002C790F">
                        <w:rPr>
                          <w:sz w:val="28"/>
                          <w:szCs w:val="28"/>
                        </w:rPr>
                        <w:t>6.2 Типовые испытания</w:t>
                      </w:r>
                    </w:p>
                    <w:p w:rsidR="00BA501C" w:rsidRPr="002C790F" w:rsidRDefault="00BA501C" w:rsidP="002C790F">
                      <w:pPr>
                        <w:widowControl w:val="0"/>
                        <w:autoSpaceDE w:val="0"/>
                        <w:autoSpaceDN w:val="0"/>
                        <w:adjustRightInd w:val="0"/>
                        <w:jc w:val="both"/>
                        <w:rPr>
                          <w:sz w:val="28"/>
                          <w:szCs w:val="28"/>
                        </w:rPr>
                      </w:pPr>
                      <w:r w:rsidRPr="002C790F">
                        <w:rPr>
                          <w:sz w:val="28"/>
                          <w:szCs w:val="28"/>
                        </w:rPr>
                        <w:t>6.2.1 Типовые испытания предприятие-изготовитель проводит при освоении новой технологии, изменении конструкции, замене материалов, если эти изменения влияют на качество изделий.</w:t>
                      </w:r>
                    </w:p>
                    <w:p w:rsidR="00BA501C" w:rsidRPr="004D7CBD" w:rsidRDefault="00BA501C" w:rsidP="002C790F">
                      <w:pPr>
                        <w:jc w:val="both"/>
                        <w:rPr>
                          <w:rFonts w:eastAsia="Times New Roman"/>
                          <w:bCs/>
                          <w:color w:val="000000"/>
                          <w:sz w:val="28"/>
                          <w:szCs w:val="28"/>
                          <w:lang w:eastAsia="ru-RU"/>
                        </w:rPr>
                      </w:pPr>
                      <w:r w:rsidRPr="002C790F">
                        <w:rPr>
                          <w:rFonts w:eastAsia="Times New Roman"/>
                          <w:color w:val="000000"/>
                          <w:sz w:val="28"/>
                          <w:szCs w:val="28"/>
                          <w:lang w:eastAsia="ru-RU"/>
                        </w:rPr>
                        <w:t>6.2.2</w:t>
                      </w:r>
                      <w:proofErr w:type="gramStart"/>
                      <w:r w:rsidRPr="002C790F">
                        <w:rPr>
                          <w:rFonts w:eastAsia="Times New Roman"/>
                          <w:color w:val="000000"/>
                          <w:sz w:val="28"/>
                          <w:szCs w:val="28"/>
                          <w:lang w:eastAsia="ru-RU"/>
                        </w:rPr>
                        <w:t xml:space="preserve"> </w:t>
                      </w:r>
                      <w:r w:rsidRPr="002C790F">
                        <w:rPr>
                          <w:rFonts w:eastAsia="Times New Roman"/>
                          <w:sz w:val="28"/>
                          <w:szCs w:val="28"/>
                          <w:lang w:eastAsia="ru-RU"/>
                        </w:rPr>
                        <w:t>П</w:t>
                      </w:r>
                      <w:proofErr w:type="gramEnd"/>
                      <w:r w:rsidRPr="002C790F">
                        <w:rPr>
                          <w:rFonts w:eastAsia="Times New Roman"/>
                          <w:sz w:val="28"/>
                          <w:szCs w:val="28"/>
                          <w:lang w:eastAsia="ru-RU"/>
                        </w:rPr>
                        <w:t>ри типовых испытаниях предприятие-изготовитель осуществляет обязательный контроль комплекса технических характеристик образца продукции в соответствии с разделом 5 настоящего стандарта.</w:t>
                      </w:r>
                    </w:p>
                    <w:p w:rsidR="00BA501C" w:rsidRPr="002C790F" w:rsidRDefault="00BA501C" w:rsidP="002C790F">
                      <w:pPr>
                        <w:widowControl w:val="0"/>
                        <w:spacing w:line="336" w:lineRule="auto"/>
                        <w:jc w:val="both"/>
                        <w:rPr>
                          <w:sz w:val="28"/>
                          <w:szCs w:val="28"/>
                        </w:rPr>
                      </w:pPr>
                      <w:r w:rsidRPr="002C790F">
                        <w:rPr>
                          <w:sz w:val="28"/>
                          <w:szCs w:val="28"/>
                        </w:rPr>
                        <w:t>6.2.3</w:t>
                      </w:r>
                      <w:proofErr w:type="gramStart"/>
                      <w:r w:rsidRPr="002C790F">
                        <w:rPr>
                          <w:sz w:val="28"/>
                          <w:szCs w:val="28"/>
                        </w:rPr>
                        <w:t xml:space="preserve"> В</w:t>
                      </w:r>
                      <w:proofErr w:type="gramEnd"/>
                      <w:r w:rsidRPr="002C790F">
                        <w:rPr>
                          <w:sz w:val="28"/>
                          <w:szCs w:val="28"/>
                        </w:rPr>
                        <w:t xml:space="preserve"> качестве образца для типовых испытаний используют:</w:t>
                      </w:r>
                    </w:p>
                    <w:p w:rsidR="00BA501C" w:rsidRPr="002C790F" w:rsidRDefault="00BA501C" w:rsidP="002C790F">
                      <w:pPr>
                        <w:widowControl w:val="0"/>
                        <w:spacing w:line="336" w:lineRule="auto"/>
                        <w:jc w:val="both"/>
                        <w:rPr>
                          <w:rFonts w:eastAsia="Times New Roman"/>
                          <w:color w:val="000000"/>
                          <w:sz w:val="28"/>
                          <w:szCs w:val="28"/>
                          <w:lang w:eastAsia="ru-RU"/>
                        </w:rPr>
                      </w:pPr>
                      <w:r w:rsidRPr="002C790F">
                        <w:rPr>
                          <w:sz w:val="28"/>
                          <w:szCs w:val="28"/>
                        </w:rPr>
                        <w:t xml:space="preserve">а) светофор, </w:t>
                      </w:r>
                      <w:r w:rsidRPr="002C790F">
                        <w:rPr>
                          <w:rFonts w:eastAsia="Times New Roman"/>
                          <w:color w:val="000000"/>
                          <w:sz w:val="28"/>
                          <w:szCs w:val="28"/>
                          <w:lang w:eastAsia="ru-RU"/>
                        </w:rPr>
                        <w:t>укомплектованный всеми компонентами, вспомогательными техническими средствами, разъемами и т.д., необходимыми для проведения испытаний;</w:t>
                      </w:r>
                    </w:p>
                    <w:p w:rsidR="00BA501C" w:rsidRDefault="00BA501C" w:rsidP="002801C0"/>
                  </w:txbxContent>
                </v:textbox>
              </v:shape>
            </w:pict>
          </mc:Fallback>
        </mc:AlternateContent>
      </w:r>
    </w:p>
    <w:p w:rsidR="00861DE7" w:rsidRDefault="00861DE7" w:rsidP="00861DE7">
      <w:pPr>
        <w:ind w:firstLine="0"/>
        <w:jc w:val="both"/>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861DE7" w:rsidRDefault="00861DE7" w:rsidP="00861DE7">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861DE7" w:rsidRDefault="00861DE7" w:rsidP="00861DE7">
      <w:pPr>
        <w:ind w:firstLine="0"/>
        <w:jc w:val="right"/>
        <w:rPr>
          <w:sz w:val="28"/>
          <w:szCs w:val="28"/>
        </w:rPr>
      </w:pPr>
    </w:p>
    <w:p w:rsidR="00861DE7" w:rsidRDefault="00861DE7" w:rsidP="00861DE7">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861DE7" w:rsidRDefault="00861DE7" w:rsidP="00861DE7">
      <w:pPr>
        <w:ind w:firstLine="0"/>
        <w:jc w:val="both"/>
        <w:rPr>
          <w:sz w:val="28"/>
          <w:szCs w:val="28"/>
        </w:rPr>
      </w:pPr>
      <w:r>
        <w:rPr>
          <w:noProof/>
          <w:sz w:val="28"/>
          <w:szCs w:val="28"/>
          <w:lang w:eastAsia="ru-RU"/>
        </w:rPr>
        <mc:AlternateContent>
          <mc:Choice Requires="wps">
            <w:drawing>
              <wp:anchor distT="0" distB="0" distL="114300" distR="114300" simplePos="0" relativeHeight="251710464" behindDoc="0" locked="0" layoutInCell="1" allowOverlap="1" wp14:anchorId="293F7A3D" wp14:editId="034149B6">
                <wp:simplePos x="0" y="0"/>
                <wp:positionH relativeFrom="column">
                  <wp:posOffset>8130</wp:posOffset>
                </wp:positionH>
                <wp:positionV relativeFrom="paragraph">
                  <wp:posOffset>154734</wp:posOffset>
                </wp:positionV>
                <wp:extent cx="6033752" cy="7283003"/>
                <wp:effectExtent l="0" t="0" r="5715" b="0"/>
                <wp:wrapNone/>
                <wp:docPr id="43" name="Поле 43"/>
                <wp:cNvGraphicFramePr/>
                <a:graphic xmlns:a="http://schemas.openxmlformats.org/drawingml/2006/main">
                  <a:graphicData uri="http://schemas.microsoft.com/office/word/2010/wordprocessingShape">
                    <wps:wsp>
                      <wps:cNvSpPr txBox="1"/>
                      <wps:spPr>
                        <a:xfrm>
                          <a:off x="0" y="0"/>
                          <a:ext cx="6033752" cy="7283003"/>
                        </a:xfrm>
                        <a:prstGeom prst="rect">
                          <a:avLst/>
                        </a:prstGeom>
                        <a:solidFill>
                          <a:sysClr val="window" lastClr="FFFFFF"/>
                        </a:solidFill>
                        <a:ln w="6350">
                          <a:noFill/>
                        </a:ln>
                        <a:effectLst/>
                      </wps:spPr>
                      <wps:txbx>
                        <w:txbxContent>
                          <w:p w:rsidR="00BA501C" w:rsidRPr="002C790F" w:rsidRDefault="00BA501C" w:rsidP="002C790F">
                            <w:pPr>
                              <w:widowControl w:val="0"/>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б) одну из сигнальных секций, установленную в корпус светофора, при условии, что данная комплектация позволяет без ограничений выполнить весь объем испытаний.</w:t>
                            </w:r>
                          </w:p>
                          <w:p w:rsidR="00BA501C" w:rsidRPr="002C790F" w:rsidRDefault="00BA501C" w:rsidP="002C790F">
                            <w:pPr>
                              <w:widowControl w:val="0"/>
                              <w:tabs>
                                <w:tab w:val="left" w:pos="1493"/>
                              </w:tabs>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6.2.4 Типовые испытания должны проводиться в следующей последовательности:</w:t>
                            </w:r>
                          </w:p>
                          <w:p w:rsidR="00BA501C" w:rsidRPr="002C790F" w:rsidRDefault="00BA501C" w:rsidP="002C790F">
                            <w:pPr>
                              <w:widowControl w:val="0"/>
                              <w:tabs>
                                <w:tab w:val="left" w:pos="1435"/>
                              </w:tabs>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1) контроль линейных размеров и расстояний;</w:t>
                            </w:r>
                          </w:p>
                          <w:p w:rsidR="00BA501C" w:rsidRPr="002C790F" w:rsidRDefault="00BA501C" w:rsidP="002C790F">
                            <w:pPr>
                              <w:widowControl w:val="0"/>
                              <w:tabs>
                                <w:tab w:val="left" w:pos="1435"/>
                              </w:tabs>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1) испытание на соответствие требованиям к электротехническим характеристикам;</w:t>
                            </w:r>
                          </w:p>
                          <w:p w:rsidR="00BA501C" w:rsidRPr="002C790F" w:rsidRDefault="00BA501C" w:rsidP="002C790F">
                            <w:pPr>
                              <w:widowControl w:val="0"/>
                              <w:tabs>
                                <w:tab w:val="left" w:pos="1435"/>
                              </w:tabs>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2) испытание на стойкость к ударам;</w:t>
                            </w:r>
                          </w:p>
                          <w:p w:rsidR="00BA501C" w:rsidRPr="002C790F" w:rsidRDefault="00BA501C" w:rsidP="002C790F">
                            <w:pPr>
                              <w:widowControl w:val="0"/>
                              <w:tabs>
                                <w:tab w:val="left" w:pos="1440"/>
                              </w:tabs>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3) испытание на стойкость к вибрации;</w:t>
                            </w:r>
                          </w:p>
                          <w:p w:rsidR="00BA501C" w:rsidRPr="002C790F" w:rsidRDefault="00BA501C" w:rsidP="002C790F">
                            <w:pPr>
                              <w:widowControl w:val="0"/>
                              <w:tabs>
                                <w:tab w:val="left" w:pos="1435"/>
                              </w:tabs>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4) испытание на стойкость к коррозии;</w:t>
                            </w:r>
                          </w:p>
                          <w:p w:rsidR="00BA501C" w:rsidRPr="002C790F" w:rsidRDefault="00BA501C" w:rsidP="002C790F">
                            <w:pPr>
                              <w:widowControl w:val="0"/>
                              <w:tabs>
                                <w:tab w:val="left" w:pos="1426"/>
                              </w:tabs>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 xml:space="preserve">5) проверка степени защиты, обеспечиваемой корпусом (класс </w:t>
                            </w:r>
                            <w:r w:rsidRPr="002C790F">
                              <w:rPr>
                                <w:rFonts w:eastAsia="Times New Roman"/>
                                <w:color w:val="000000"/>
                                <w:sz w:val="28"/>
                                <w:szCs w:val="28"/>
                                <w:lang w:val="en-US" w:eastAsia="ru-RU"/>
                              </w:rPr>
                              <w:t>IP</w:t>
                            </w:r>
                            <w:r w:rsidRPr="002C790F">
                              <w:rPr>
                                <w:rFonts w:eastAsia="Times New Roman"/>
                                <w:color w:val="000000"/>
                                <w:sz w:val="28"/>
                                <w:szCs w:val="28"/>
                                <w:lang w:eastAsia="ru-RU"/>
                              </w:rPr>
                              <w:t>);</w:t>
                            </w:r>
                          </w:p>
                          <w:p w:rsidR="00BA501C" w:rsidRPr="002C790F" w:rsidRDefault="00BA501C" w:rsidP="002C790F">
                            <w:pPr>
                              <w:widowControl w:val="0"/>
                              <w:tabs>
                                <w:tab w:val="left" w:pos="1426"/>
                              </w:tabs>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6) контроль стойкости к температурным воздействиям (классы А-В);</w:t>
                            </w:r>
                          </w:p>
                          <w:p w:rsidR="00BA501C" w:rsidRPr="002C790F" w:rsidRDefault="00BA501C" w:rsidP="002C790F">
                            <w:pPr>
                              <w:widowControl w:val="0"/>
                              <w:tabs>
                                <w:tab w:val="left" w:pos="1460"/>
                              </w:tabs>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7) испытания на электромагнитную совместимость (электромагнитное излучение, электромагнитная помехозащищенность);</w:t>
                            </w:r>
                          </w:p>
                          <w:p w:rsidR="00BA501C" w:rsidRPr="002C790F" w:rsidRDefault="00BA501C" w:rsidP="002C790F">
                            <w:pPr>
                              <w:widowControl w:val="0"/>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8) проверка осевой силы света (классы И1-И3);</w:t>
                            </w:r>
                          </w:p>
                          <w:p w:rsidR="00BA501C" w:rsidRPr="002C790F" w:rsidRDefault="00BA501C" w:rsidP="002C790F">
                            <w:pPr>
                              <w:widowControl w:val="0"/>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 xml:space="preserve">9) контроль </w:t>
                            </w:r>
                            <w:proofErr w:type="spellStart"/>
                            <w:r w:rsidRPr="002C790F">
                              <w:rPr>
                                <w:rFonts w:eastAsia="Times New Roman"/>
                                <w:color w:val="000000"/>
                                <w:sz w:val="28"/>
                                <w:szCs w:val="28"/>
                                <w:lang w:eastAsia="ru-RU"/>
                              </w:rPr>
                              <w:t>светораспределения</w:t>
                            </w:r>
                            <w:proofErr w:type="spellEnd"/>
                            <w:r w:rsidRPr="002C790F">
                              <w:rPr>
                                <w:rFonts w:eastAsia="Times New Roman"/>
                                <w:color w:val="000000"/>
                                <w:sz w:val="28"/>
                                <w:szCs w:val="28"/>
                                <w:lang w:eastAsia="ru-RU"/>
                              </w:rPr>
                              <w:t xml:space="preserve"> (типы </w:t>
                            </w:r>
                            <w:r w:rsidRPr="002C790F">
                              <w:rPr>
                                <w:rFonts w:eastAsia="Times New Roman"/>
                                <w:color w:val="000000"/>
                                <w:sz w:val="28"/>
                                <w:szCs w:val="28"/>
                                <w:lang w:val="en-US" w:eastAsia="ru-RU"/>
                              </w:rPr>
                              <w:t>E</w:t>
                            </w:r>
                            <w:r w:rsidRPr="002C790F">
                              <w:rPr>
                                <w:rFonts w:eastAsia="Times New Roman"/>
                                <w:color w:val="000000"/>
                                <w:sz w:val="28"/>
                                <w:szCs w:val="28"/>
                                <w:lang w:eastAsia="ru-RU"/>
                              </w:rPr>
                              <w:t>-</w:t>
                            </w:r>
                            <w:r w:rsidRPr="002C790F">
                              <w:rPr>
                                <w:rFonts w:eastAsia="Times New Roman"/>
                                <w:color w:val="000000"/>
                                <w:sz w:val="28"/>
                                <w:szCs w:val="28"/>
                                <w:lang w:val="en-US" w:eastAsia="ru-RU"/>
                              </w:rPr>
                              <w:t>N</w:t>
                            </w:r>
                            <w:r w:rsidRPr="002C790F">
                              <w:rPr>
                                <w:rFonts w:eastAsia="Times New Roman"/>
                                <w:color w:val="000000"/>
                                <w:sz w:val="28"/>
                                <w:szCs w:val="28"/>
                                <w:lang w:eastAsia="ru-RU"/>
                              </w:rPr>
                              <w:t xml:space="preserve">); </w:t>
                            </w:r>
                          </w:p>
                          <w:p w:rsidR="00BA501C" w:rsidRPr="002C790F" w:rsidRDefault="00BA501C" w:rsidP="002C790F">
                            <w:pPr>
                              <w:widowControl w:val="0"/>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10) испытание на равномерность яркости;</w:t>
                            </w:r>
                          </w:p>
                          <w:p w:rsidR="00BA501C" w:rsidRPr="002C790F" w:rsidRDefault="00BA501C" w:rsidP="002C790F">
                            <w:pPr>
                              <w:widowControl w:val="0"/>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11) измерение «фантомного» сигнала (классы Ф</w:t>
                            </w:r>
                            <w:proofErr w:type="gramStart"/>
                            <w:r w:rsidRPr="002C790F">
                              <w:rPr>
                                <w:rFonts w:eastAsia="Times New Roman"/>
                                <w:color w:val="000000"/>
                                <w:sz w:val="28"/>
                                <w:szCs w:val="28"/>
                                <w:lang w:eastAsia="ru-RU"/>
                              </w:rPr>
                              <w:t>1</w:t>
                            </w:r>
                            <w:proofErr w:type="gramEnd"/>
                            <w:r w:rsidRPr="002C790F">
                              <w:rPr>
                                <w:rFonts w:eastAsia="Times New Roman"/>
                                <w:color w:val="000000"/>
                                <w:sz w:val="28"/>
                                <w:szCs w:val="28"/>
                                <w:lang w:eastAsia="ru-RU"/>
                              </w:rPr>
                              <w:t xml:space="preserve"> и Ф2);</w:t>
                            </w:r>
                          </w:p>
                          <w:p w:rsidR="00BA501C" w:rsidRPr="002C790F" w:rsidRDefault="00BA501C" w:rsidP="002C790F">
                            <w:pPr>
                              <w:widowControl w:val="0"/>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12) контроль координат цветности;</w:t>
                            </w:r>
                          </w:p>
                          <w:p w:rsidR="00BA501C" w:rsidRPr="002C790F" w:rsidRDefault="00BA501C" w:rsidP="002C790F">
                            <w:pPr>
                              <w:widowControl w:val="0"/>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13) испытание на горизонтальное отклонение при ветровой нагрузке.</w:t>
                            </w:r>
                          </w:p>
                          <w:p w:rsidR="00BA501C" w:rsidRPr="002C790F" w:rsidRDefault="00BA501C" w:rsidP="002C790F">
                            <w:pPr>
                              <w:spacing w:line="348" w:lineRule="auto"/>
                              <w:contextualSpacing/>
                              <w:jc w:val="both"/>
                              <w:rPr>
                                <w:sz w:val="28"/>
                                <w:szCs w:val="28"/>
                              </w:rPr>
                            </w:pPr>
                            <w:r w:rsidRPr="002C790F">
                              <w:rPr>
                                <w:sz w:val="28"/>
                                <w:szCs w:val="28"/>
                              </w:rPr>
                              <w:t>6.3 Приемосдаточные испытания</w:t>
                            </w:r>
                          </w:p>
                          <w:p w:rsidR="00BA501C" w:rsidRPr="002C790F" w:rsidRDefault="00BA501C" w:rsidP="002C790F">
                            <w:pPr>
                              <w:spacing w:line="348" w:lineRule="auto"/>
                              <w:contextualSpacing/>
                              <w:jc w:val="both"/>
                              <w:rPr>
                                <w:sz w:val="28"/>
                                <w:szCs w:val="28"/>
                              </w:rPr>
                            </w:pPr>
                            <w:r w:rsidRPr="002C790F">
                              <w:rPr>
                                <w:sz w:val="28"/>
                                <w:szCs w:val="28"/>
                              </w:rPr>
                              <w:t>6.3.1 Приемосдаточные испытания светофоров проводят по программе и методике, разработанной предприятием-изготовителем и согласованной с заказчиком.</w:t>
                            </w:r>
                          </w:p>
                          <w:p w:rsidR="00BA501C" w:rsidRDefault="00BA501C" w:rsidP="00861DE7">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 o:spid="_x0000_s1050" type="#_x0000_t202" style="position:absolute;left:0;text-align:left;margin-left:.65pt;margin-top:12.2pt;width:475.1pt;height:57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" fillcolor="window" stroked="f" strokeweight=".5pt">
                <v:textbox>
                  <w:txbxContent>
                    <w:p w:rsidR="00BA501C" w:rsidRPr="002C790F" w:rsidRDefault="00BA501C" w:rsidP="002C790F">
                      <w:pPr>
                        <w:widowControl w:val="0"/>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б) одну из сигнальных секций, установленную в корпус светофора, при условии, что данная комплектация позволяет без ограничений выполнить весь объем испытаний.</w:t>
                      </w:r>
                    </w:p>
                    <w:p w:rsidR="00BA501C" w:rsidRPr="002C790F" w:rsidRDefault="00BA501C" w:rsidP="002C790F">
                      <w:pPr>
                        <w:widowControl w:val="0"/>
                        <w:tabs>
                          <w:tab w:val="left" w:pos="1493"/>
                        </w:tabs>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6.2.4 Типовые испытания должны проводиться в следующей последовательности:</w:t>
                      </w:r>
                    </w:p>
                    <w:p w:rsidR="00BA501C" w:rsidRPr="002C790F" w:rsidRDefault="00BA501C" w:rsidP="002C790F">
                      <w:pPr>
                        <w:widowControl w:val="0"/>
                        <w:tabs>
                          <w:tab w:val="left" w:pos="1435"/>
                        </w:tabs>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1) контроль линейных размеров и расстояний;</w:t>
                      </w:r>
                    </w:p>
                    <w:p w:rsidR="00BA501C" w:rsidRPr="002C790F" w:rsidRDefault="00BA501C" w:rsidP="002C790F">
                      <w:pPr>
                        <w:widowControl w:val="0"/>
                        <w:tabs>
                          <w:tab w:val="left" w:pos="1435"/>
                        </w:tabs>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1) испытание на соответствие требованиям к электротехническим характеристикам;</w:t>
                      </w:r>
                    </w:p>
                    <w:p w:rsidR="00BA501C" w:rsidRPr="002C790F" w:rsidRDefault="00BA501C" w:rsidP="002C790F">
                      <w:pPr>
                        <w:widowControl w:val="0"/>
                        <w:tabs>
                          <w:tab w:val="left" w:pos="1435"/>
                        </w:tabs>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2) испытание на стойкость к ударам;</w:t>
                      </w:r>
                    </w:p>
                    <w:p w:rsidR="00BA501C" w:rsidRPr="002C790F" w:rsidRDefault="00BA501C" w:rsidP="002C790F">
                      <w:pPr>
                        <w:widowControl w:val="0"/>
                        <w:tabs>
                          <w:tab w:val="left" w:pos="1440"/>
                        </w:tabs>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3) испытание на стойкость к вибрации;</w:t>
                      </w:r>
                    </w:p>
                    <w:p w:rsidR="00BA501C" w:rsidRPr="002C790F" w:rsidRDefault="00BA501C" w:rsidP="002C790F">
                      <w:pPr>
                        <w:widowControl w:val="0"/>
                        <w:tabs>
                          <w:tab w:val="left" w:pos="1435"/>
                        </w:tabs>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4) испытание на стойкость к коррозии;</w:t>
                      </w:r>
                    </w:p>
                    <w:p w:rsidR="00BA501C" w:rsidRPr="002C790F" w:rsidRDefault="00BA501C" w:rsidP="002C790F">
                      <w:pPr>
                        <w:widowControl w:val="0"/>
                        <w:tabs>
                          <w:tab w:val="left" w:pos="1426"/>
                        </w:tabs>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 xml:space="preserve">5) проверка степени защиты, обеспечиваемой корпусом (класс </w:t>
                      </w:r>
                      <w:r w:rsidRPr="002C790F">
                        <w:rPr>
                          <w:rFonts w:eastAsia="Times New Roman"/>
                          <w:color w:val="000000"/>
                          <w:sz w:val="28"/>
                          <w:szCs w:val="28"/>
                          <w:lang w:val="en-US" w:eastAsia="ru-RU"/>
                        </w:rPr>
                        <w:t>IP</w:t>
                      </w:r>
                      <w:r w:rsidRPr="002C790F">
                        <w:rPr>
                          <w:rFonts w:eastAsia="Times New Roman"/>
                          <w:color w:val="000000"/>
                          <w:sz w:val="28"/>
                          <w:szCs w:val="28"/>
                          <w:lang w:eastAsia="ru-RU"/>
                        </w:rPr>
                        <w:t>);</w:t>
                      </w:r>
                    </w:p>
                    <w:p w:rsidR="00BA501C" w:rsidRPr="002C790F" w:rsidRDefault="00BA501C" w:rsidP="002C790F">
                      <w:pPr>
                        <w:widowControl w:val="0"/>
                        <w:tabs>
                          <w:tab w:val="left" w:pos="1426"/>
                        </w:tabs>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6) контроль стойкости к температурным воздействиям (классы А-В);</w:t>
                      </w:r>
                    </w:p>
                    <w:p w:rsidR="00BA501C" w:rsidRPr="002C790F" w:rsidRDefault="00BA501C" w:rsidP="002C790F">
                      <w:pPr>
                        <w:widowControl w:val="0"/>
                        <w:tabs>
                          <w:tab w:val="left" w:pos="1460"/>
                        </w:tabs>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7) испытания на электромагнитную совместимость (электромагнитное излучение, электромагнитная помехозащищенность);</w:t>
                      </w:r>
                    </w:p>
                    <w:p w:rsidR="00BA501C" w:rsidRPr="002C790F" w:rsidRDefault="00BA501C" w:rsidP="002C790F">
                      <w:pPr>
                        <w:widowControl w:val="0"/>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8) проверка осевой силы света (классы И1-И3);</w:t>
                      </w:r>
                    </w:p>
                    <w:p w:rsidR="00BA501C" w:rsidRPr="002C790F" w:rsidRDefault="00BA501C" w:rsidP="002C790F">
                      <w:pPr>
                        <w:widowControl w:val="0"/>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 xml:space="preserve">9) контроль </w:t>
                      </w:r>
                      <w:proofErr w:type="spellStart"/>
                      <w:r w:rsidRPr="002C790F">
                        <w:rPr>
                          <w:rFonts w:eastAsia="Times New Roman"/>
                          <w:color w:val="000000"/>
                          <w:sz w:val="28"/>
                          <w:szCs w:val="28"/>
                          <w:lang w:eastAsia="ru-RU"/>
                        </w:rPr>
                        <w:t>светораспределения</w:t>
                      </w:r>
                      <w:proofErr w:type="spellEnd"/>
                      <w:r w:rsidRPr="002C790F">
                        <w:rPr>
                          <w:rFonts w:eastAsia="Times New Roman"/>
                          <w:color w:val="000000"/>
                          <w:sz w:val="28"/>
                          <w:szCs w:val="28"/>
                          <w:lang w:eastAsia="ru-RU"/>
                        </w:rPr>
                        <w:t xml:space="preserve"> (типы </w:t>
                      </w:r>
                      <w:r w:rsidRPr="002C790F">
                        <w:rPr>
                          <w:rFonts w:eastAsia="Times New Roman"/>
                          <w:color w:val="000000"/>
                          <w:sz w:val="28"/>
                          <w:szCs w:val="28"/>
                          <w:lang w:val="en-US" w:eastAsia="ru-RU"/>
                        </w:rPr>
                        <w:t>E</w:t>
                      </w:r>
                      <w:r w:rsidRPr="002C790F">
                        <w:rPr>
                          <w:rFonts w:eastAsia="Times New Roman"/>
                          <w:color w:val="000000"/>
                          <w:sz w:val="28"/>
                          <w:szCs w:val="28"/>
                          <w:lang w:eastAsia="ru-RU"/>
                        </w:rPr>
                        <w:t>-</w:t>
                      </w:r>
                      <w:r w:rsidRPr="002C790F">
                        <w:rPr>
                          <w:rFonts w:eastAsia="Times New Roman"/>
                          <w:color w:val="000000"/>
                          <w:sz w:val="28"/>
                          <w:szCs w:val="28"/>
                          <w:lang w:val="en-US" w:eastAsia="ru-RU"/>
                        </w:rPr>
                        <w:t>N</w:t>
                      </w:r>
                      <w:r w:rsidRPr="002C790F">
                        <w:rPr>
                          <w:rFonts w:eastAsia="Times New Roman"/>
                          <w:color w:val="000000"/>
                          <w:sz w:val="28"/>
                          <w:szCs w:val="28"/>
                          <w:lang w:eastAsia="ru-RU"/>
                        </w:rPr>
                        <w:t xml:space="preserve">); </w:t>
                      </w:r>
                    </w:p>
                    <w:p w:rsidR="00BA501C" w:rsidRPr="002C790F" w:rsidRDefault="00BA501C" w:rsidP="002C790F">
                      <w:pPr>
                        <w:widowControl w:val="0"/>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10) испытание на равномерность яркости;</w:t>
                      </w:r>
                    </w:p>
                    <w:p w:rsidR="00BA501C" w:rsidRPr="002C790F" w:rsidRDefault="00BA501C" w:rsidP="002C790F">
                      <w:pPr>
                        <w:widowControl w:val="0"/>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11) измерение «фантомного» сигнала (классы Ф</w:t>
                      </w:r>
                      <w:proofErr w:type="gramStart"/>
                      <w:r w:rsidRPr="002C790F">
                        <w:rPr>
                          <w:rFonts w:eastAsia="Times New Roman"/>
                          <w:color w:val="000000"/>
                          <w:sz w:val="28"/>
                          <w:szCs w:val="28"/>
                          <w:lang w:eastAsia="ru-RU"/>
                        </w:rPr>
                        <w:t>1</w:t>
                      </w:r>
                      <w:proofErr w:type="gramEnd"/>
                      <w:r w:rsidRPr="002C790F">
                        <w:rPr>
                          <w:rFonts w:eastAsia="Times New Roman"/>
                          <w:color w:val="000000"/>
                          <w:sz w:val="28"/>
                          <w:szCs w:val="28"/>
                          <w:lang w:eastAsia="ru-RU"/>
                        </w:rPr>
                        <w:t xml:space="preserve"> и Ф2);</w:t>
                      </w:r>
                    </w:p>
                    <w:p w:rsidR="00BA501C" w:rsidRPr="002C790F" w:rsidRDefault="00BA501C" w:rsidP="002C790F">
                      <w:pPr>
                        <w:widowControl w:val="0"/>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12) контроль координат цветности;</w:t>
                      </w:r>
                    </w:p>
                    <w:p w:rsidR="00BA501C" w:rsidRPr="002C790F" w:rsidRDefault="00BA501C" w:rsidP="002C790F">
                      <w:pPr>
                        <w:widowControl w:val="0"/>
                        <w:spacing w:line="336" w:lineRule="auto"/>
                        <w:jc w:val="both"/>
                        <w:rPr>
                          <w:rFonts w:eastAsia="Times New Roman"/>
                          <w:color w:val="000000"/>
                          <w:sz w:val="28"/>
                          <w:szCs w:val="28"/>
                          <w:lang w:eastAsia="ru-RU"/>
                        </w:rPr>
                      </w:pPr>
                      <w:r w:rsidRPr="002C790F">
                        <w:rPr>
                          <w:rFonts w:eastAsia="Times New Roman"/>
                          <w:color w:val="000000"/>
                          <w:sz w:val="28"/>
                          <w:szCs w:val="28"/>
                          <w:lang w:eastAsia="ru-RU"/>
                        </w:rPr>
                        <w:t>13) испытание на горизонтальное отклонение при ветровой нагрузке.</w:t>
                      </w:r>
                    </w:p>
                    <w:p w:rsidR="00BA501C" w:rsidRPr="002C790F" w:rsidRDefault="00BA501C" w:rsidP="002C790F">
                      <w:pPr>
                        <w:spacing w:line="348" w:lineRule="auto"/>
                        <w:contextualSpacing/>
                        <w:jc w:val="both"/>
                        <w:rPr>
                          <w:sz w:val="28"/>
                          <w:szCs w:val="28"/>
                        </w:rPr>
                      </w:pPr>
                      <w:r w:rsidRPr="002C790F">
                        <w:rPr>
                          <w:sz w:val="28"/>
                          <w:szCs w:val="28"/>
                        </w:rPr>
                        <w:t>6.3 Приемосдаточные испытания</w:t>
                      </w:r>
                    </w:p>
                    <w:p w:rsidR="00BA501C" w:rsidRPr="002C790F" w:rsidRDefault="00BA501C" w:rsidP="002C790F">
                      <w:pPr>
                        <w:spacing w:line="348" w:lineRule="auto"/>
                        <w:contextualSpacing/>
                        <w:jc w:val="both"/>
                        <w:rPr>
                          <w:sz w:val="28"/>
                          <w:szCs w:val="28"/>
                        </w:rPr>
                      </w:pPr>
                      <w:r w:rsidRPr="002C790F">
                        <w:rPr>
                          <w:sz w:val="28"/>
                          <w:szCs w:val="28"/>
                        </w:rPr>
                        <w:t>6.3.1 Приемосдаточные испытания светофоров проводят по программе и методике, разработанной предприятием-изготовителем и согласованной с заказчиком.</w:t>
                      </w:r>
                    </w:p>
                    <w:p w:rsidR="00BA501C" w:rsidRDefault="00BA501C" w:rsidP="00861DE7">
                      <w:pPr>
                        <w:ind w:firstLine="0"/>
                      </w:pPr>
                    </w:p>
                  </w:txbxContent>
                </v:textbox>
              </v:shape>
            </w:pict>
          </mc:Fallback>
        </mc:AlternateContent>
      </w:r>
    </w:p>
    <w:p w:rsidR="00861DE7" w:rsidRDefault="00861DE7" w:rsidP="00861DE7">
      <w:pPr>
        <w:ind w:firstLine="0"/>
        <w:jc w:val="both"/>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861DE7" w:rsidRDefault="00861DE7" w:rsidP="00861DE7">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861DE7" w:rsidRDefault="00861DE7" w:rsidP="00861DE7">
      <w:pPr>
        <w:ind w:firstLine="0"/>
        <w:jc w:val="right"/>
        <w:rPr>
          <w:sz w:val="28"/>
          <w:szCs w:val="28"/>
        </w:rPr>
      </w:pPr>
    </w:p>
    <w:p w:rsidR="00861DE7" w:rsidRDefault="00861DE7" w:rsidP="00861DE7">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861DE7" w:rsidRDefault="00861DE7" w:rsidP="00861DE7">
      <w:pPr>
        <w:ind w:firstLine="0"/>
        <w:jc w:val="both"/>
        <w:rPr>
          <w:sz w:val="28"/>
          <w:szCs w:val="28"/>
        </w:rPr>
      </w:pPr>
      <w:r>
        <w:rPr>
          <w:noProof/>
          <w:sz w:val="28"/>
          <w:szCs w:val="28"/>
          <w:lang w:eastAsia="ru-RU"/>
        </w:rPr>
        <mc:AlternateContent>
          <mc:Choice Requires="wps">
            <w:drawing>
              <wp:anchor distT="0" distB="0" distL="114300" distR="114300" simplePos="0" relativeHeight="251712512" behindDoc="0" locked="0" layoutInCell="1" allowOverlap="1" wp14:anchorId="293F7A3D" wp14:editId="034149B6">
                <wp:simplePos x="0" y="0"/>
                <wp:positionH relativeFrom="column">
                  <wp:posOffset>8130</wp:posOffset>
                </wp:positionH>
                <wp:positionV relativeFrom="paragraph">
                  <wp:posOffset>154734</wp:posOffset>
                </wp:positionV>
                <wp:extent cx="6033752" cy="7283003"/>
                <wp:effectExtent l="0" t="0" r="5715" b="0"/>
                <wp:wrapNone/>
                <wp:docPr id="44" name="Поле 44"/>
                <wp:cNvGraphicFramePr/>
                <a:graphic xmlns:a="http://schemas.openxmlformats.org/drawingml/2006/main">
                  <a:graphicData uri="http://schemas.microsoft.com/office/word/2010/wordprocessingShape">
                    <wps:wsp>
                      <wps:cNvSpPr txBox="1"/>
                      <wps:spPr>
                        <a:xfrm>
                          <a:off x="0" y="0"/>
                          <a:ext cx="6033752" cy="7283003"/>
                        </a:xfrm>
                        <a:prstGeom prst="rect">
                          <a:avLst/>
                        </a:prstGeom>
                        <a:solidFill>
                          <a:sysClr val="window" lastClr="FFFFFF"/>
                        </a:solidFill>
                        <a:ln w="6350">
                          <a:noFill/>
                        </a:ln>
                        <a:effectLst/>
                      </wps:spPr>
                      <wps:txbx>
                        <w:txbxContent>
                          <w:p w:rsidR="00BA501C" w:rsidRPr="00CA1B89" w:rsidRDefault="00BA501C" w:rsidP="00CA1B89">
                            <w:pPr>
                              <w:spacing w:line="348" w:lineRule="auto"/>
                              <w:contextualSpacing/>
                              <w:jc w:val="both"/>
                              <w:rPr>
                                <w:sz w:val="28"/>
                                <w:szCs w:val="28"/>
                              </w:rPr>
                            </w:pPr>
                            <w:r w:rsidRPr="00CA1B89">
                              <w:rPr>
                                <w:sz w:val="28"/>
                                <w:szCs w:val="28"/>
                              </w:rPr>
                              <w:t>6.3.2 Характеристики изделий проверяют путем выборочного контроля каждой партии.</w:t>
                            </w:r>
                          </w:p>
                          <w:p w:rsidR="00BA501C" w:rsidRPr="00CA1B89" w:rsidRDefault="00BA501C" w:rsidP="00CA1B89">
                            <w:pPr>
                              <w:autoSpaceDE w:val="0"/>
                              <w:autoSpaceDN w:val="0"/>
                              <w:adjustRightInd w:val="0"/>
                              <w:spacing w:line="336" w:lineRule="auto"/>
                              <w:jc w:val="both"/>
                              <w:rPr>
                                <w:rFonts w:eastAsia="Times New Roman"/>
                                <w:color w:val="000000"/>
                                <w:sz w:val="28"/>
                                <w:szCs w:val="28"/>
                                <w:lang w:eastAsia="ru-RU"/>
                              </w:rPr>
                            </w:pPr>
                            <w:r w:rsidRPr="00CA1B89">
                              <w:rPr>
                                <w:rFonts w:eastAsia="Times New Roman"/>
                                <w:sz w:val="28"/>
                                <w:szCs w:val="28"/>
                                <w:lang w:eastAsia="ru-RU"/>
                              </w:rPr>
                              <w:t>6.3.3 Минимальные требования к к</w:t>
                            </w:r>
                            <w:r w:rsidRPr="00CA1B89">
                              <w:rPr>
                                <w:rFonts w:eastAsia="Times New Roman"/>
                                <w:color w:val="000000"/>
                                <w:sz w:val="28"/>
                                <w:szCs w:val="28"/>
                                <w:lang w:eastAsia="ru-RU"/>
                              </w:rPr>
                              <w:t>оличеству контролируемых изделий в партии приведены в таблице 10.</w:t>
                            </w:r>
                          </w:p>
                          <w:p w:rsidR="00BA501C" w:rsidRPr="00CA1B89" w:rsidRDefault="00BA501C" w:rsidP="00CA1B89">
                            <w:pPr>
                              <w:autoSpaceDE w:val="0"/>
                              <w:autoSpaceDN w:val="0"/>
                              <w:adjustRightInd w:val="0"/>
                              <w:spacing w:line="336" w:lineRule="auto"/>
                              <w:jc w:val="both"/>
                              <w:rPr>
                                <w:rFonts w:eastAsia="Times New Roman"/>
                                <w:color w:val="000000"/>
                                <w:sz w:val="28"/>
                                <w:szCs w:val="28"/>
                                <w:lang w:eastAsia="ru-RU"/>
                              </w:rPr>
                            </w:pPr>
                          </w:p>
                          <w:p w:rsidR="00BA501C" w:rsidRPr="00CA1B89" w:rsidRDefault="00BA501C" w:rsidP="00CA1B89">
                            <w:pPr>
                              <w:widowControl w:val="0"/>
                              <w:spacing w:line="336" w:lineRule="auto"/>
                              <w:ind w:firstLine="0"/>
                              <w:jc w:val="both"/>
                              <w:rPr>
                                <w:rFonts w:eastAsia="Times New Roman"/>
                                <w:color w:val="000000"/>
                                <w:sz w:val="28"/>
                                <w:szCs w:val="28"/>
                                <w:lang w:eastAsia="ru-RU"/>
                              </w:rPr>
                            </w:pPr>
                            <w:r w:rsidRPr="00CA1B89">
                              <w:rPr>
                                <w:rFonts w:eastAsia="Times New Roman"/>
                                <w:color w:val="000000"/>
                                <w:sz w:val="28"/>
                                <w:szCs w:val="28"/>
                                <w:lang w:eastAsia="ru-RU"/>
                              </w:rPr>
                              <w:t>Таблица 10 – Минимальное количество образцов продукции при проведении приемосдаточных испытаний</w:t>
                            </w:r>
                          </w:p>
                          <w:tbl>
                            <w:tblPr>
                              <w:tblStyle w:val="110"/>
                              <w:tblW w:w="0" w:type="auto"/>
                              <w:jc w:val="center"/>
                              <w:tblInd w:w="-303" w:type="dxa"/>
                              <w:tblLook w:val="01E0" w:firstRow="1" w:lastRow="1" w:firstColumn="1" w:lastColumn="1" w:noHBand="0" w:noVBand="0"/>
                            </w:tblPr>
                            <w:tblGrid>
                              <w:gridCol w:w="4157"/>
                              <w:gridCol w:w="2848"/>
                              <w:gridCol w:w="2350"/>
                            </w:tblGrid>
                            <w:tr w:rsidR="00BA501C" w:rsidRPr="00A518AC" w:rsidTr="00EA22AB">
                              <w:trPr>
                                <w:trHeight w:val="476"/>
                                <w:jc w:val="center"/>
                              </w:trPr>
                              <w:tc>
                                <w:tcPr>
                                  <w:tcW w:w="4157" w:type="dxa"/>
                                  <w:tcBorders>
                                    <w:bottom w:val="double" w:sz="4" w:space="0" w:color="auto"/>
                                  </w:tcBorders>
                                  <w:vAlign w:val="center"/>
                                </w:tcPr>
                                <w:p w:rsidR="00BA501C" w:rsidRPr="00A518AC" w:rsidRDefault="00BA501C" w:rsidP="00A518AC">
                                  <w:pPr>
                                    <w:spacing w:line="324" w:lineRule="auto"/>
                                    <w:jc w:val="center"/>
                                    <w:rPr>
                                      <w:sz w:val="28"/>
                                      <w:szCs w:val="28"/>
                                    </w:rPr>
                                  </w:pPr>
                                  <w:r w:rsidRPr="00A518AC">
                                    <w:rPr>
                                      <w:sz w:val="28"/>
                                      <w:szCs w:val="28"/>
                                    </w:rPr>
                                    <w:t>Характеристика</w:t>
                                  </w:r>
                                </w:p>
                              </w:tc>
                              <w:tc>
                                <w:tcPr>
                                  <w:tcW w:w="2848" w:type="dxa"/>
                                  <w:tcBorders>
                                    <w:bottom w:val="double" w:sz="4" w:space="0" w:color="auto"/>
                                  </w:tcBorders>
                                  <w:vAlign w:val="center"/>
                                </w:tcPr>
                                <w:p w:rsidR="00BA501C" w:rsidRPr="00A518AC" w:rsidRDefault="00BA501C" w:rsidP="00A518AC">
                                  <w:pPr>
                                    <w:spacing w:line="324" w:lineRule="auto"/>
                                    <w:jc w:val="center"/>
                                    <w:rPr>
                                      <w:sz w:val="28"/>
                                      <w:szCs w:val="28"/>
                                    </w:rPr>
                                  </w:pPr>
                                  <w:r w:rsidRPr="00A518AC">
                                    <w:rPr>
                                      <w:sz w:val="28"/>
                                      <w:szCs w:val="28"/>
                                    </w:rPr>
                                    <w:t>Частота испытаний</w:t>
                                  </w:r>
                                </w:p>
                              </w:tc>
                              <w:tc>
                                <w:tcPr>
                                  <w:tcW w:w="2350" w:type="dxa"/>
                                  <w:tcBorders>
                                    <w:bottom w:val="double" w:sz="4" w:space="0" w:color="auto"/>
                                  </w:tcBorders>
                                  <w:vAlign w:val="center"/>
                                </w:tcPr>
                                <w:p w:rsidR="00BA501C" w:rsidRPr="00A518AC" w:rsidRDefault="00BA501C" w:rsidP="00A518AC">
                                  <w:pPr>
                                    <w:spacing w:line="324" w:lineRule="auto"/>
                                    <w:jc w:val="center"/>
                                    <w:rPr>
                                      <w:sz w:val="28"/>
                                      <w:szCs w:val="28"/>
                                    </w:rPr>
                                  </w:pPr>
                                  <w:r w:rsidRPr="00A518AC">
                                    <w:rPr>
                                      <w:sz w:val="28"/>
                                      <w:szCs w:val="28"/>
                                    </w:rPr>
                                    <w:t>Количество изделий для испытания</w:t>
                                  </w:r>
                                </w:p>
                              </w:tc>
                            </w:tr>
                            <w:tr w:rsidR="00BA501C" w:rsidRPr="00A518AC" w:rsidTr="00EA22AB">
                              <w:trPr>
                                <w:jc w:val="center"/>
                              </w:trPr>
                              <w:tc>
                                <w:tcPr>
                                  <w:tcW w:w="4157" w:type="dxa"/>
                                  <w:tcBorders>
                                    <w:top w:val="double" w:sz="4" w:space="0" w:color="auto"/>
                                  </w:tcBorders>
                                  <w:vAlign w:val="center"/>
                                </w:tcPr>
                                <w:p w:rsidR="00BA501C" w:rsidRPr="00A518AC" w:rsidRDefault="00BA501C" w:rsidP="00A518AC">
                                  <w:pPr>
                                    <w:widowControl w:val="0"/>
                                    <w:tabs>
                                      <w:tab w:val="left" w:pos="1435"/>
                                    </w:tabs>
                                    <w:spacing w:line="324" w:lineRule="auto"/>
                                    <w:rPr>
                                      <w:color w:val="000000"/>
                                      <w:sz w:val="28"/>
                                      <w:szCs w:val="28"/>
                                    </w:rPr>
                                  </w:pPr>
                                  <w:r w:rsidRPr="00A518AC">
                                    <w:rPr>
                                      <w:color w:val="000000"/>
                                      <w:sz w:val="28"/>
                                      <w:szCs w:val="28"/>
                                    </w:rPr>
                                    <w:t>Координаты цветности</w:t>
                                  </w:r>
                                </w:p>
                              </w:tc>
                              <w:tc>
                                <w:tcPr>
                                  <w:tcW w:w="2848" w:type="dxa"/>
                                  <w:tcBorders>
                                    <w:top w:val="double" w:sz="4" w:space="0" w:color="auto"/>
                                  </w:tcBorders>
                                  <w:vAlign w:val="center"/>
                                </w:tcPr>
                                <w:p w:rsidR="00BA501C" w:rsidRPr="00A518AC" w:rsidRDefault="00BA501C" w:rsidP="00A518AC">
                                  <w:pPr>
                                    <w:spacing w:line="324" w:lineRule="auto"/>
                                    <w:jc w:val="center"/>
                                    <w:rPr>
                                      <w:sz w:val="28"/>
                                      <w:szCs w:val="28"/>
                                    </w:rPr>
                                  </w:pPr>
                                  <w:r w:rsidRPr="00A518AC">
                                    <w:rPr>
                                      <w:sz w:val="28"/>
                                      <w:szCs w:val="28"/>
                                    </w:rPr>
                                    <w:t>Партия</w:t>
                                  </w:r>
                                </w:p>
                              </w:tc>
                              <w:tc>
                                <w:tcPr>
                                  <w:tcW w:w="2350" w:type="dxa"/>
                                  <w:tcBorders>
                                    <w:top w:val="double" w:sz="4" w:space="0" w:color="auto"/>
                                  </w:tcBorders>
                                  <w:vAlign w:val="center"/>
                                </w:tcPr>
                                <w:p w:rsidR="00BA501C" w:rsidRPr="00A518AC" w:rsidRDefault="00BA501C" w:rsidP="00A518AC">
                                  <w:pPr>
                                    <w:spacing w:line="324" w:lineRule="auto"/>
                                    <w:jc w:val="center"/>
                                    <w:rPr>
                                      <w:sz w:val="28"/>
                                      <w:szCs w:val="28"/>
                                    </w:rPr>
                                  </w:pPr>
                                  <w:r w:rsidRPr="00A518AC">
                                    <w:rPr>
                                      <w:sz w:val="28"/>
                                      <w:szCs w:val="28"/>
                                    </w:rPr>
                                    <w:t>5%, минимум 1</w:t>
                                  </w:r>
                                </w:p>
                              </w:tc>
                            </w:tr>
                            <w:tr w:rsidR="00BA501C" w:rsidRPr="00A518AC" w:rsidTr="00EA22AB">
                              <w:trPr>
                                <w:trHeight w:val="356"/>
                                <w:jc w:val="center"/>
                              </w:trPr>
                              <w:tc>
                                <w:tcPr>
                                  <w:tcW w:w="4157" w:type="dxa"/>
                                </w:tcPr>
                                <w:p w:rsidR="00BA501C" w:rsidRPr="00A518AC" w:rsidRDefault="00BA501C" w:rsidP="00A518AC">
                                  <w:pPr>
                                    <w:widowControl w:val="0"/>
                                    <w:tabs>
                                      <w:tab w:val="left" w:pos="1435"/>
                                    </w:tabs>
                                    <w:spacing w:line="324" w:lineRule="auto"/>
                                    <w:ind w:firstLine="11"/>
                                    <w:jc w:val="both"/>
                                    <w:rPr>
                                      <w:color w:val="000000"/>
                                      <w:sz w:val="28"/>
                                      <w:szCs w:val="28"/>
                                    </w:rPr>
                                  </w:pPr>
                                  <w:r w:rsidRPr="00A518AC">
                                    <w:rPr>
                                      <w:color w:val="000000"/>
                                      <w:sz w:val="28"/>
                                      <w:szCs w:val="28"/>
                                    </w:rPr>
                                    <w:t>Осевая сила света</w:t>
                                  </w:r>
                                </w:p>
                              </w:tc>
                              <w:tc>
                                <w:tcPr>
                                  <w:tcW w:w="2848" w:type="dxa"/>
                                  <w:vAlign w:val="bottom"/>
                                </w:tcPr>
                                <w:p w:rsidR="00BA501C" w:rsidRPr="00A518AC" w:rsidRDefault="00BA501C" w:rsidP="00A518AC">
                                  <w:pPr>
                                    <w:spacing w:line="324" w:lineRule="auto"/>
                                    <w:jc w:val="center"/>
                                    <w:rPr>
                                      <w:sz w:val="28"/>
                                      <w:szCs w:val="28"/>
                                    </w:rPr>
                                  </w:pPr>
                                  <w:r w:rsidRPr="00A518AC">
                                    <w:rPr>
                                      <w:sz w:val="28"/>
                                      <w:szCs w:val="28"/>
                                    </w:rPr>
                                    <w:t>Партия</w:t>
                                  </w:r>
                                </w:p>
                              </w:tc>
                              <w:tc>
                                <w:tcPr>
                                  <w:tcW w:w="2350" w:type="dxa"/>
                                  <w:vAlign w:val="bottom"/>
                                </w:tcPr>
                                <w:p w:rsidR="00BA501C" w:rsidRPr="00A518AC" w:rsidRDefault="00BA501C" w:rsidP="00A518AC">
                                  <w:pPr>
                                    <w:spacing w:line="324" w:lineRule="auto"/>
                                    <w:jc w:val="center"/>
                                    <w:rPr>
                                      <w:sz w:val="28"/>
                                      <w:szCs w:val="28"/>
                                    </w:rPr>
                                  </w:pPr>
                                  <w:r w:rsidRPr="00A518AC">
                                    <w:rPr>
                                      <w:sz w:val="28"/>
                                      <w:szCs w:val="28"/>
                                    </w:rPr>
                                    <w:t>5%, минимум 1</w:t>
                                  </w:r>
                                </w:p>
                              </w:tc>
                            </w:tr>
                          </w:tbl>
                          <w:p w:rsidR="00BA501C" w:rsidRPr="00A518AC" w:rsidRDefault="00BA501C" w:rsidP="00A518AC">
                            <w:pPr>
                              <w:autoSpaceDE w:val="0"/>
                              <w:autoSpaceDN w:val="0"/>
                              <w:adjustRightInd w:val="0"/>
                              <w:spacing w:line="336" w:lineRule="auto"/>
                              <w:jc w:val="both"/>
                              <w:rPr>
                                <w:rFonts w:eastAsia="Times New Roman"/>
                                <w:color w:val="000000"/>
                                <w:sz w:val="28"/>
                                <w:szCs w:val="28"/>
                                <w:lang w:eastAsia="ru-RU"/>
                              </w:rPr>
                            </w:pPr>
                          </w:p>
                          <w:p w:rsidR="00BA501C" w:rsidRPr="00A518AC" w:rsidRDefault="00BA501C" w:rsidP="00A518AC">
                            <w:pPr>
                              <w:spacing w:line="348" w:lineRule="auto"/>
                              <w:contextualSpacing/>
                              <w:jc w:val="both"/>
                              <w:rPr>
                                <w:sz w:val="28"/>
                                <w:szCs w:val="28"/>
                              </w:rPr>
                            </w:pPr>
                            <w:r w:rsidRPr="00A518AC">
                              <w:rPr>
                                <w:sz w:val="28"/>
                                <w:szCs w:val="28"/>
                              </w:rPr>
                              <w:t>6.3.4 Результаты испытаний при выборочном контроле считают удовлетворительными при отсутствии дефектных изделий.</w:t>
                            </w:r>
                          </w:p>
                          <w:p w:rsidR="00BA501C" w:rsidRPr="00A518AC" w:rsidRDefault="00BA501C" w:rsidP="00A518AC">
                            <w:pPr>
                              <w:spacing w:line="348" w:lineRule="auto"/>
                              <w:contextualSpacing/>
                              <w:jc w:val="both"/>
                              <w:rPr>
                                <w:sz w:val="28"/>
                                <w:szCs w:val="28"/>
                              </w:rPr>
                            </w:pPr>
                            <w:r w:rsidRPr="00A518AC">
                              <w:rPr>
                                <w:sz w:val="28"/>
                                <w:szCs w:val="28"/>
                              </w:rPr>
                              <w:t>6.3.5</w:t>
                            </w:r>
                            <w:proofErr w:type="gramStart"/>
                            <w:r w:rsidRPr="00A518AC">
                              <w:rPr>
                                <w:sz w:val="28"/>
                                <w:szCs w:val="28"/>
                              </w:rPr>
                              <w:t xml:space="preserve"> П</w:t>
                            </w:r>
                            <w:proofErr w:type="gramEnd"/>
                            <w:r w:rsidRPr="00A518AC">
                              <w:rPr>
                                <w:sz w:val="28"/>
                                <w:szCs w:val="28"/>
                              </w:rPr>
                              <w:t>ри неудовлетворительных результатах хотя бы по одному из проверяемых показателей проводят повторную проверку удвоенной выборки изделий. Результаты повторных испытаний являются окончательными. При неудовлетворительных результатах повторных испытаний вся партия бракуется. Изготовитель проводит анализ причин брака и устраняет их. После этого проводят испытания новой партии изделий.</w:t>
                            </w:r>
                          </w:p>
                          <w:p w:rsidR="00BA501C" w:rsidRPr="00A518AC" w:rsidRDefault="00BA501C" w:rsidP="00A518AC">
                            <w:pPr>
                              <w:spacing w:line="348" w:lineRule="auto"/>
                              <w:contextualSpacing/>
                              <w:jc w:val="both"/>
                              <w:rPr>
                                <w:sz w:val="28"/>
                                <w:szCs w:val="28"/>
                              </w:rPr>
                            </w:pPr>
                            <w:r w:rsidRPr="00A518AC">
                              <w:rPr>
                                <w:sz w:val="28"/>
                                <w:szCs w:val="28"/>
                              </w:rPr>
                              <w:t>6.3.6</w:t>
                            </w:r>
                            <w:proofErr w:type="gramStart"/>
                            <w:r w:rsidRPr="00A518AC">
                              <w:rPr>
                                <w:sz w:val="28"/>
                                <w:szCs w:val="28"/>
                              </w:rPr>
                              <w:t xml:space="preserve"> П</w:t>
                            </w:r>
                            <w:proofErr w:type="gramEnd"/>
                            <w:r w:rsidRPr="00A518AC">
                              <w:rPr>
                                <w:sz w:val="28"/>
                                <w:szCs w:val="28"/>
                              </w:rPr>
                              <w:t>о результатам приемосдаточных испытаний в сопроводительной документации делается отметка о приемке.</w:t>
                            </w:r>
                          </w:p>
                          <w:p w:rsidR="00BA501C" w:rsidRDefault="00BA501C" w:rsidP="00861DE7">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 o:spid="_x0000_s1051" type="#_x0000_t202" style="position:absolute;left:0;text-align:left;margin-left:.65pt;margin-top:12.2pt;width:475.1pt;height:57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" fillcolor="window" stroked="f" strokeweight=".5pt">
                <v:textbox>
                  <w:txbxContent>
                    <w:p w:rsidR="00BA501C" w:rsidRPr="00CA1B89" w:rsidRDefault="00BA501C" w:rsidP="00CA1B89">
                      <w:pPr>
                        <w:spacing w:line="348" w:lineRule="auto"/>
                        <w:contextualSpacing/>
                        <w:jc w:val="both"/>
                        <w:rPr>
                          <w:sz w:val="28"/>
                          <w:szCs w:val="28"/>
                        </w:rPr>
                      </w:pPr>
                      <w:r w:rsidRPr="00CA1B89">
                        <w:rPr>
                          <w:sz w:val="28"/>
                          <w:szCs w:val="28"/>
                        </w:rPr>
                        <w:t>6.3.2 Характеристики изделий проверяют путем выборочного контроля каждой партии.</w:t>
                      </w:r>
                    </w:p>
                    <w:p w:rsidR="00BA501C" w:rsidRPr="00CA1B89" w:rsidRDefault="00BA501C" w:rsidP="00CA1B89">
                      <w:pPr>
                        <w:autoSpaceDE w:val="0"/>
                        <w:autoSpaceDN w:val="0"/>
                        <w:adjustRightInd w:val="0"/>
                        <w:spacing w:line="336" w:lineRule="auto"/>
                        <w:jc w:val="both"/>
                        <w:rPr>
                          <w:rFonts w:eastAsia="Times New Roman"/>
                          <w:color w:val="000000"/>
                          <w:sz w:val="28"/>
                          <w:szCs w:val="28"/>
                          <w:lang w:eastAsia="ru-RU"/>
                        </w:rPr>
                      </w:pPr>
                      <w:r w:rsidRPr="00CA1B89">
                        <w:rPr>
                          <w:rFonts w:eastAsia="Times New Roman"/>
                          <w:sz w:val="28"/>
                          <w:szCs w:val="28"/>
                          <w:lang w:eastAsia="ru-RU"/>
                        </w:rPr>
                        <w:t>6.3.3 Минимальные требования к к</w:t>
                      </w:r>
                      <w:r w:rsidRPr="00CA1B89">
                        <w:rPr>
                          <w:rFonts w:eastAsia="Times New Roman"/>
                          <w:color w:val="000000"/>
                          <w:sz w:val="28"/>
                          <w:szCs w:val="28"/>
                          <w:lang w:eastAsia="ru-RU"/>
                        </w:rPr>
                        <w:t>оличеству контролируемых изделий в партии приведены в таблице 10.</w:t>
                      </w:r>
                    </w:p>
                    <w:p w:rsidR="00BA501C" w:rsidRPr="00CA1B89" w:rsidRDefault="00BA501C" w:rsidP="00CA1B89">
                      <w:pPr>
                        <w:autoSpaceDE w:val="0"/>
                        <w:autoSpaceDN w:val="0"/>
                        <w:adjustRightInd w:val="0"/>
                        <w:spacing w:line="336" w:lineRule="auto"/>
                        <w:jc w:val="both"/>
                        <w:rPr>
                          <w:rFonts w:eastAsia="Times New Roman"/>
                          <w:color w:val="000000"/>
                          <w:sz w:val="28"/>
                          <w:szCs w:val="28"/>
                          <w:lang w:eastAsia="ru-RU"/>
                        </w:rPr>
                      </w:pPr>
                    </w:p>
                    <w:p w:rsidR="00BA501C" w:rsidRPr="00CA1B89" w:rsidRDefault="00BA501C" w:rsidP="00CA1B89">
                      <w:pPr>
                        <w:widowControl w:val="0"/>
                        <w:spacing w:line="336" w:lineRule="auto"/>
                        <w:ind w:firstLine="0"/>
                        <w:jc w:val="both"/>
                        <w:rPr>
                          <w:rFonts w:eastAsia="Times New Roman"/>
                          <w:color w:val="000000"/>
                          <w:sz w:val="28"/>
                          <w:szCs w:val="28"/>
                          <w:lang w:eastAsia="ru-RU"/>
                        </w:rPr>
                      </w:pPr>
                      <w:r w:rsidRPr="00CA1B89">
                        <w:rPr>
                          <w:rFonts w:eastAsia="Times New Roman"/>
                          <w:color w:val="000000"/>
                          <w:sz w:val="28"/>
                          <w:szCs w:val="28"/>
                          <w:lang w:eastAsia="ru-RU"/>
                        </w:rPr>
                        <w:t>Таблица 10 – Минимальное количество образцов продукции при проведении приемосдаточных испытаний</w:t>
                      </w:r>
                    </w:p>
                    <w:tbl>
                      <w:tblPr>
                        <w:tblStyle w:val="110"/>
                        <w:tblW w:w="0" w:type="auto"/>
                        <w:jc w:val="center"/>
                        <w:tblInd w:w="-303" w:type="dxa"/>
                        <w:tblLook w:val="01E0" w:firstRow="1" w:lastRow="1" w:firstColumn="1" w:lastColumn="1" w:noHBand="0" w:noVBand="0"/>
                      </w:tblPr>
                      <w:tblGrid>
                        <w:gridCol w:w="4157"/>
                        <w:gridCol w:w="2848"/>
                        <w:gridCol w:w="2350"/>
                      </w:tblGrid>
                      <w:tr w:rsidR="00BA501C" w:rsidRPr="00A518AC" w:rsidTr="00EA22AB">
                        <w:trPr>
                          <w:trHeight w:val="476"/>
                          <w:jc w:val="center"/>
                        </w:trPr>
                        <w:tc>
                          <w:tcPr>
                            <w:tcW w:w="4157" w:type="dxa"/>
                            <w:tcBorders>
                              <w:bottom w:val="double" w:sz="4" w:space="0" w:color="auto"/>
                            </w:tcBorders>
                            <w:vAlign w:val="center"/>
                          </w:tcPr>
                          <w:p w:rsidR="00BA501C" w:rsidRPr="00A518AC" w:rsidRDefault="00BA501C" w:rsidP="00A518AC">
                            <w:pPr>
                              <w:spacing w:line="324" w:lineRule="auto"/>
                              <w:jc w:val="center"/>
                              <w:rPr>
                                <w:sz w:val="28"/>
                                <w:szCs w:val="28"/>
                              </w:rPr>
                            </w:pPr>
                            <w:r w:rsidRPr="00A518AC">
                              <w:rPr>
                                <w:sz w:val="28"/>
                                <w:szCs w:val="28"/>
                              </w:rPr>
                              <w:t>Характеристика</w:t>
                            </w:r>
                          </w:p>
                        </w:tc>
                        <w:tc>
                          <w:tcPr>
                            <w:tcW w:w="2848" w:type="dxa"/>
                            <w:tcBorders>
                              <w:bottom w:val="double" w:sz="4" w:space="0" w:color="auto"/>
                            </w:tcBorders>
                            <w:vAlign w:val="center"/>
                          </w:tcPr>
                          <w:p w:rsidR="00BA501C" w:rsidRPr="00A518AC" w:rsidRDefault="00BA501C" w:rsidP="00A518AC">
                            <w:pPr>
                              <w:spacing w:line="324" w:lineRule="auto"/>
                              <w:jc w:val="center"/>
                              <w:rPr>
                                <w:sz w:val="28"/>
                                <w:szCs w:val="28"/>
                              </w:rPr>
                            </w:pPr>
                            <w:r w:rsidRPr="00A518AC">
                              <w:rPr>
                                <w:sz w:val="28"/>
                                <w:szCs w:val="28"/>
                              </w:rPr>
                              <w:t>Частота испытаний</w:t>
                            </w:r>
                          </w:p>
                        </w:tc>
                        <w:tc>
                          <w:tcPr>
                            <w:tcW w:w="2350" w:type="dxa"/>
                            <w:tcBorders>
                              <w:bottom w:val="double" w:sz="4" w:space="0" w:color="auto"/>
                            </w:tcBorders>
                            <w:vAlign w:val="center"/>
                          </w:tcPr>
                          <w:p w:rsidR="00BA501C" w:rsidRPr="00A518AC" w:rsidRDefault="00BA501C" w:rsidP="00A518AC">
                            <w:pPr>
                              <w:spacing w:line="324" w:lineRule="auto"/>
                              <w:jc w:val="center"/>
                              <w:rPr>
                                <w:sz w:val="28"/>
                                <w:szCs w:val="28"/>
                              </w:rPr>
                            </w:pPr>
                            <w:r w:rsidRPr="00A518AC">
                              <w:rPr>
                                <w:sz w:val="28"/>
                                <w:szCs w:val="28"/>
                              </w:rPr>
                              <w:t>Количество изделий для испытания</w:t>
                            </w:r>
                          </w:p>
                        </w:tc>
                      </w:tr>
                      <w:tr w:rsidR="00BA501C" w:rsidRPr="00A518AC" w:rsidTr="00EA22AB">
                        <w:trPr>
                          <w:jc w:val="center"/>
                        </w:trPr>
                        <w:tc>
                          <w:tcPr>
                            <w:tcW w:w="4157" w:type="dxa"/>
                            <w:tcBorders>
                              <w:top w:val="double" w:sz="4" w:space="0" w:color="auto"/>
                            </w:tcBorders>
                            <w:vAlign w:val="center"/>
                          </w:tcPr>
                          <w:p w:rsidR="00BA501C" w:rsidRPr="00A518AC" w:rsidRDefault="00BA501C" w:rsidP="00A518AC">
                            <w:pPr>
                              <w:widowControl w:val="0"/>
                              <w:tabs>
                                <w:tab w:val="left" w:pos="1435"/>
                              </w:tabs>
                              <w:spacing w:line="324" w:lineRule="auto"/>
                              <w:rPr>
                                <w:color w:val="000000"/>
                                <w:sz w:val="28"/>
                                <w:szCs w:val="28"/>
                              </w:rPr>
                            </w:pPr>
                            <w:r w:rsidRPr="00A518AC">
                              <w:rPr>
                                <w:color w:val="000000"/>
                                <w:sz w:val="28"/>
                                <w:szCs w:val="28"/>
                              </w:rPr>
                              <w:t>Координаты цветности</w:t>
                            </w:r>
                          </w:p>
                        </w:tc>
                        <w:tc>
                          <w:tcPr>
                            <w:tcW w:w="2848" w:type="dxa"/>
                            <w:tcBorders>
                              <w:top w:val="double" w:sz="4" w:space="0" w:color="auto"/>
                            </w:tcBorders>
                            <w:vAlign w:val="center"/>
                          </w:tcPr>
                          <w:p w:rsidR="00BA501C" w:rsidRPr="00A518AC" w:rsidRDefault="00BA501C" w:rsidP="00A518AC">
                            <w:pPr>
                              <w:spacing w:line="324" w:lineRule="auto"/>
                              <w:jc w:val="center"/>
                              <w:rPr>
                                <w:sz w:val="28"/>
                                <w:szCs w:val="28"/>
                              </w:rPr>
                            </w:pPr>
                            <w:r w:rsidRPr="00A518AC">
                              <w:rPr>
                                <w:sz w:val="28"/>
                                <w:szCs w:val="28"/>
                              </w:rPr>
                              <w:t>Партия</w:t>
                            </w:r>
                          </w:p>
                        </w:tc>
                        <w:tc>
                          <w:tcPr>
                            <w:tcW w:w="2350" w:type="dxa"/>
                            <w:tcBorders>
                              <w:top w:val="double" w:sz="4" w:space="0" w:color="auto"/>
                            </w:tcBorders>
                            <w:vAlign w:val="center"/>
                          </w:tcPr>
                          <w:p w:rsidR="00BA501C" w:rsidRPr="00A518AC" w:rsidRDefault="00BA501C" w:rsidP="00A518AC">
                            <w:pPr>
                              <w:spacing w:line="324" w:lineRule="auto"/>
                              <w:jc w:val="center"/>
                              <w:rPr>
                                <w:sz w:val="28"/>
                                <w:szCs w:val="28"/>
                              </w:rPr>
                            </w:pPr>
                            <w:r w:rsidRPr="00A518AC">
                              <w:rPr>
                                <w:sz w:val="28"/>
                                <w:szCs w:val="28"/>
                              </w:rPr>
                              <w:t>5%, минимум 1</w:t>
                            </w:r>
                          </w:p>
                        </w:tc>
                      </w:tr>
                      <w:tr w:rsidR="00BA501C" w:rsidRPr="00A518AC" w:rsidTr="00EA22AB">
                        <w:trPr>
                          <w:trHeight w:val="356"/>
                          <w:jc w:val="center"/>
                        </w:trPr>
                        <w:tc>
                          <w:tcPr>
                            <w:tcW w:w="4157" w:type="dxa"/>
                          </w:tcPr>
                          <w:p w:rsidR="00BA501C" w:rsidRPr="00A518AC" w:rsidRDefault="00BA501C" w:rsidP="00A518AC">
                            <w:pPr>
                              <w:widowControl w:val="0"/>
                              <w:tabs>
                                <w:tab w:val="left" w:pos="1435"/>
                              </w:tabs>
                              <w:spacing w:line="324" w:lineRule="auto"/>
                              <w:ind w:firstLine="11"/>
                              <w:jc w:val="both"/>
                              <w:rPr>
                                <w:color w:val="000000"/>
                                <w:sz w:val="28"/>
                                <w:szCs w:val="28"/>
                              </w:rPr>
                            </w:pPr>
                            <w:r w:rsidRPr="00A518AC">
                              <w:rPr>
                                <w:color w:val="000000"/>
                                <w:sz w:val="28"/>
                                <w:szCs w:val="28"/>
                              </w:rPr>
                              <w:t>Осевая сила света</w:t>
                            </w:r>
                          </w:p>
                        </w:tc>
                        <w:tc>
                          <w:tcPr>
                            <w:tcW w:w="2848" w:type="dxa"/>
                            <w:vAlign w:val="bottom"/>
                          </w:tcPr>
                          <w:p w:rsidR="00BA501C" w:rsidRPr="00A518AC" w:rsidRDefault="00BA501C" w:rsidP="00A518AC">
                            <w:pPr>
                              <w:spacing w:line="324" w:lineRule="auto"/>
                              <w:jc w:val="center"/>
                              <w:rPr>
                                <w:sz w:val="28"/>
                                <w:szCs w:val="28"/>
                              </w:rPr>
                            </w:pPr>
                            <w:r w:rsidRPr="00A518AC">
                              <w:rPr>
                                <w:sz w:val="28"/>
                                <w:szCs w:val="28"/>
                              </w:rPr>
                              <w:t>Партия</w:t>
                            </w:r>
                          </w:p>
                        </w:tc>
                        <w:tc>
                          <w:tcPr>
                            <w:tcW w:w="2350" w:type="dxa"/>
                            <w:vAlign w:val="bottom"/>
                          </w:tcPr>
                          <w:p w:rsidR="00BA501C" w:rsidRPr="00A518AC" w:rsidRDefault="00BA501C" w:rsidP="00A518AC">
                            <w:pPr>
                              <w:spacing w:line="324" w:lineRule="auto"/>
                              <w:jc w:val="center"/>
                              <w:rPr>
                                <w:sz w:val="28"/>
                                <w:szCs w:val="28"/>
                              </w:rPr>
                            </w:pPr>
                            <w:r w:rsidRPr="00A518AC">
                              <w:rPr>
                                <w:sz w:val="28"/>
                                <w:szCs w:val="28"/>
                              </w:rPr>
                              <w:t>5%, минимум 1</w:t>
                            </w:r>
                          </w:p>
                        </w:tc>
                      </w:tr>
                    </w:tbl>
                    <w:p w:rsidR="00BA501C" w:rsidRPr="00A518AC" w:rsidRDefault="00BA501C" w:rsidP="00A518AC">
                      <w:pPr>
                        <w:autoSpaceDE w:val="0"/>
                        <w:autoSpaceDN w:val="0"/>
                        <w:adjustRightInd w:val="0"/>
                        <w:spacing w:line="336" w:lineRule="auto"/>
                        <w:jc w:val="both"/>
                        <w:rPr>
                          <w:rFonts w:eastAsia="Times New Roman"/>
                          <w:color w:val="000000"/>
                          <w:sz w:val="28"/>
                          <w:szCs w:val="28"/>
                          <w:lang w:eastAsia="ru-RU"/>
                        </w:rPr>
                      </w:pPr>
                    </w:p>
                    <w:p w:rsidR="00BA501C" w:rsidRPr="00A518AC" w:rsidRDefault="00BA501C" w:rsidP="00A518AC">
                      <w:pPr>
                        <w:spacing w:line="348" w:lineRule="auto"/>
                        <w:contextualSpacing/>
                        <w:jc w:val="both"/>
                        <w:rPr>
                          <w:sz w:val="28"/>
                          <w:szCs w:val="28"/>
                        </w:rPr>
                      </w:pPr>
                      <w:r w:rsidRPr="00A518AC">
                        <w:rPr>
                          <w:sz w:val="28"/>
                          <w:szCs w:val="28"/>
                        </w:rPr>
                        <w:t>6.3.4 Результаты испытаний при выборочном контроле считают удовлетворительными при отсутствии дефектных изделий.</w:t>
                      </w:r>
                    </w:p>
                    <w:p w:rsidR="00BA501C" w:rsidRPr="00A518AC" w:rsidRDefault="00BA501C" w:rsidP="00A518AC">
                      <w:pPr>
                        <w:spacing w:line="348" w:lineRule="auto"/>
                        <w:contextualSpacing/>
                        <w:jc w:val="both"/>
                        <w:rPr>
                          <w:sz w:val="28"/>
                          <w:szCs w:val="28"/>
                        </w:rPr>
                      </w:pPr>
                      <w:r w:rsidRPr="00A518AC">
                        <w:rPr>
                          <w:sz w:val="28"/>
                          <w:szCs w:val="28"/>
                        </w:rPr>
                        <w:t>6.3.5</w:t>
                      </w:r>
                      <w:proofErr w:type="gramStart"/>
                      <w:r w:rsidRPr="00A518AC">
                        <w:rPr>
                          <w:sz w:val="28"/>
                          <w:szCs w:val="28"/>
                        </w:rPr>
                        <w:t xml:space="preserve"> П</w:t>
                      </w:r>
                      <w:proofErr w:type="gramEnd"/>
                      <w:r w:rsidRPr="00A518AC">
                        <w:rPr>
                          <w:sz w:val="28"/>
                          <w:szCs w:val="28"/>
                        </w:rPr>
                        <w:t>ри неудовлетворительных результатах хотя бы по одному из проверяемых показателей проводят повторную проверку удвоенной выборки изделий. Результаты повторных испытаний являются окончательными. При неудовлетворительных результатах повторных испытаний вся партия бракуется. Изготовитель проводит анализ причин брака и устраняет их. После этого проводят испытания новой партии изделий.</w:t>
                      </w:r>
                    </w:p>
                    <w:p w:rsidR="00BA501C" w:rsidRPr="00A518AC" w:rsidRDefault="00BA501C" w:rsidP="00A518AC">
                      <w:pPr>
                        <w:spacing w:line="348" w:lineRule="auto"/>
                        <w:contextualSpacing/>
                        <w:jc w:val="both"/>
                        <w:rPr>
                          <w:sz w:val="28"/>
                          <w:szCs w:val="28"/>
                        </w:rPr>
                      </w:pPr>
                      <w:r w:rsidRPr="00A518AC">
                        <w:rPr>
                          <w:sz w:val="28"/>
                          <w:szCs w:val="28"/>
                        </w:rPr>
                        <w:t>6.3.6</w:t>
                      </w:r>
                      <w:proofErr w:type="gramStart"/>
                      <w:r w:rsidRPr="00A518AC">
                        <w:rPr>
                          <w:sz w:val="28"/>
                          <w:szCs w:val="28"/>
                        </w:rPr>
                        <w:t xml:space="preserve"> П</w:t>
                      </w:r>
                      <w:proofErr w:type="gramEnd"/>
                      <w:r w:rsidRPr="00A518AC">
                        <w:rPr>
                          <w:sz w:val="28"/>
                          <w:szCs w:val="28"/>
                        </w:rPr>
                        <w:t>о результатам приемосдаточных испытаний в сопроводительной документации делается отметка о приемке.</w:t>
                      </w:r>
                    </w:p>
                    <w:p w:rsidR="00BA501C" w:rsidRDefault="00BA501C" w:rsidP="00861DE7">
                      <w:pPr>
                        <w:ind w:firstLine="0"/>
                      </w:pPr>
                    </w:p>
                  </w:txbxContent>
                </v:textbox>
              </v:shape>
            </w:pict>
          </mc:Fallback>
        </mc:AlternateContent>
      </w:r>
    </w:p>
    <w:p w:rsidR="00861DE7" w:rsidRDefault="00861DE7" w:rsidP="00861DE7">
      <w:pPr>
        <w:ind w:firstLine="0"/>
        <w:jc w:val="both"/>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861DE7" w:rsidRDefault="00861DE7" w:rsidP="00861DE7">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861DE7" w:rsidRDefault="00861DE7" w:rsidP="00861DE7">
      <w:pPr>
        <w:ind w:firstLine="0"/>
        <w:jc w:val="right"/>
        <w:rPr>
          <w:sz w:val="28"/>
          <w:szCs w:val="28"/>
        </w:rPr>
      </w:pPr>
    </w:p>
    <w:p w:rsidR="00861DE7" w:rsidRDefault="00861DE7" w:rsidP="00861DE7">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861DE7" w:rsidRDefault="00861DE7" w:rsidP="00861DE7">
      <w:pPr>
        <w:ind w:firstLine="0"/>
        <w:jc w:val="both"/>
        <w:rPr>
          <w:sz w:val="28"/>
          <w:szCs w:val="28"/>
        </w:rPr>
      </w:pPr>
      <w:r>
        <w:rPr>
          <w:noProof/>
          <w:sz w:val="28"/>
          <w:szCs w:val="28"/>
          <w:lang w:eastAsia="ru-RU"/>
        </w:rPr>
        <mc:AlternateContent>
          <mc:Choice Requires="wps">
            <w:drawing>
              <wp:anchor distT="0" distB="0" distL="114300" distR="114300" simplePos="0" relativeHeight="251714560" behindDoc="0" locked="0" layoutInCell="1" allowOverlap="1" wp14:anchorId="293F7A3D" wp14:editId="034149B6">
                <wp:simplePos x="0" y="0"/>
                <wp:positionH relativeFrom="column">
                  <wp:posOffset>8130</wp:posOffset>
                </wp:positionH>
                <wp:positionV relativeFrom="paragraph">
                  <wp:posOffset>154734</wp:posOffset>
                </wp:positionV>
                <wp:extent cx="6033752" cy="7283003"/>
                <wp:effectExtent l="0" t="0" r="5715" b="0"/>
                <wp:wrapNone/>
                <wp:docPr id="45" name="Поле 45"/>
                <wp:cNvGraphicFramePr/>
                <a:graphic xmlns:a="http://schemas.openxmlformats.org/drawingml/2006/main">
                  <a:graphicData uri="http://schemas.microsoft.com/office/word/2010/wordprocessingShape">
                    <wps:wsp>
                      <wps:cNvSpPr txBox="1"/>
                      <wps:spPr>
                        <a:xfrm>
                          <a:off x="0" y="0"/>
                          <a:ext cx="6033752" cy="7283003"/>
                        </a:xfrm>
                        <a:prstGeom prst="rect">
                          <a:avLst/>
                        </a:prstGeom>
                        <a:solidFill>
                          <a:sysClr val="window" lastClr="FFFFFF"/>
                        </a:solidFill>
                        <a:ln w="6350">
                          <a:noFill/>
                        </a:ln>
                        <a:effectLst/>
                      </wps:spPr>
                      <wps:txbx>
                        <w:txbxContent>
                          <w:p w:rsidR="00BA501C" w:rsidRPr="00EA22AB" w:rsidRDefault="00BA501C" w:rsidP="00EA22AB">
                            <w:pPr>
                              <w:spacing w:line="348" w:lineRule="auto"/>
                              <w:contextualSpacing/>
                              <w:jc w:val="both"/>
                              <w:rPr>
                                <w:rFonts w:eastAsia="Times New Roman"/>
                                <w:sz w:val="28"/>
                                <w:szCs w:val="28"/>
                                <w:lang w:eastAsia="ru-RU"/>
                              </w:rPr>
                            </w:pPr>
                            <w:r w:rsidRPr="00EA22AB">
                              <w:rPr>
                                <w:rFonts w:eastAsia="Times New Roman"/>
                                <w:sz w:val="28"/>
                                <w:szCs w:val="28"/>
                                <w:lang w:eastAsia="ru-RU"/>
                              </w:rPr>
                              <w:t>6.4 Сертификация светофоров</w:t>
                            </w:r>
                          </w:p>
                          <w:p w:rsidR="00BA501C" w:rsidRPr="00EA22AB" w:rsidRDefault="00BA501C" w:rsidP="00EA22AB">
                            <w:pPr>
                              <w:spacing w:line="348" w:lineRule="auto"/>
                              <w:contextualSpacing/>
                              <w:jc w:val="both"/>
                              <w:rPr>
                                <w:rFonts w:eastAsia="Times New Roman"/>
                                <w:sz w:val="28"/>
                                <w:szCs w:val="28"/>
                                <w:lang w:eastAsia="ru-RU"/>
                              </w:rPr>
                            </w:pPr>
                            <w:r w:rsidRPr="00EA22AB">
                              <w:rPr>
                                <w:rFonts w:eastAsia="Times New Roman"/>
                                <w:sz w:val="28"/>
                                <w:szCs w:val="28"/>
                                <w:lang w:eastAsia="ru-RU"/>
                              </w:rPr>
                              <w:t xml:space="preserve">6.4.1 Сертификация светофоров проводится аккредитованным органом по сертификации, включенным в </w:t>
                            </w:r>
                            <w:r w:rsidRPr="00EA22AB">
                              <w:rPr>
                                <w:sz w:val="28"/>
                                <w:szCs w:val="28"/>
                              </w:rPr>
                              <w:t>Единый реестр органов по сертификации и испытательных лабораторий (центров) Таможенного союза</w:t>
                            </w:r>
                            <w:r w:rsidRPr="00EA22AB">
                              <w:rPr>
                                <w:rFonts w:eastAsia="Times New Roman"/>
                                <w:sz w:val="28"/>
                                <w:szCs w:val="28"/>
                                <w:lang w:eastAsia="ru-RU"/>
                              </w:rPr>
                              <w:t>.</w:t>
                            </w:r>
                          </w:p>
                          <w:p w:rsidR="00BA501C" w:rsidRPr="00EA22AB" w:rsidRDefault="00BA501C" w:rsidP="00EA22AB">
                            <w:pPr>
                              <w:spacing w:line="348" w:lineRule="auto"/>
                              <w:contextualSpacing/>
                              <w:jc w:val="both"/>
                              <w:rPr>
                                <w:rFonts w:eastAsia="Times New Roman"/>
                                <w:sz w:val="28"/>
                                <w:szCs w:val="28"/>
                                <w:lang w:eastAsia="ru-RU"/>
                              </w:rPr>
                            </w:pPr>
                            <w:r w:rsidRPr="00EA22AB">
                              <w:rPr>
                                <w:rFonts w:eastAsia="Times New Roman"/>
                                <w:sz w:val="28"/>
                                <w:szCs w:val="28"/>
                                <w:lang w:eastAsia="ru-RU"/>
                              </w:rPr>
                              <w:t>6.4.2</w:t>
                            </w:r>
                            <w:proofErr w:type="gramStart"/>
                            <w:r w:rsidRPr="00EA22AB">
                              <w:rPr>
                                <w:rFonts w:eastAsia="Times New Roman"/>
                                <w:sz w:val="28"/>
                                <w:szCs w:val="28"/>
                                <w:lang w:eastAsia="ru-RU"/>
                              </w:rPr>
                              <w:t xml:space="preserve"> П</w:t>
                            </w:r>
                            <w:proofErr w:type="gramEnd"/>
                            <w:r w:rsidRPr="00EA22AB">
                              <w:rPr>
                                <w:rFonts w:eastAsia="Times New Roman"/>
                                <w:sz w:val="28"/>
                                <w:szCs w:val="28"/>
                                <w:lang w:eastAsia="ru-RU"/>
                              </w:rPr>
                              <w:t>о поручению органа по сертификации испытания готовых изделий проводятся аккредитованной испытательной лабораторией (центром) с выдачей протокола испытаний в соответствии с решением Комиссии Таможенного союза №319 «О техническом регулировании в таможенном союзе» от 18.06.2010 года.</w:t>
                            </w:r>
                          </w:p>
                          <w:p w:rsidR="00BA501C" w:rsidRDefault="00BA501C" w:rsidP="00EA22AB">
                            <w:pPr>
                              <w:autoSpaceDE w:val="0"/>
                              <w:autoSpaceDN w:val="0"/>
                              <w:adjustRightInd w:val="0"/>
                              <w:jc w:val="both"/>
                              <w:rPr>
                                <w:sz w:val="28"/>
                                <w:szCs w:val="28"/>
                              </w:rPr>
                            </w:pPr>
                            <w:proofErr w:type="gramStart"/>
                            <w:r w:rsidRPr="00EA22AB">
                              <w:rPr>
                                <w:sz w:val="28"/>
                                <w:szCs w:val="28"/>
                              </w:rPr>
                              <w:t>6.4.3 Система менеджмента качества проектирования и (или) производства светофоров должна быть сертифицирована в соответствии с требованиями аккредитованного органа по сертификации систем менеджмента, включенным в Единый реестр органов по сертификации и испытательных лабораторий (центров) Таможенного союза.</w:t>
                            </w:r>
                            <w:r>
                              <w:rPr>
                                <w:sz w:val="28"/>
                                <w:szCs w:val="28"/>
                              </w:rPr>
                              <w:t>»</w:t>
                            </w:r>
                            <w:proofErr w:type="gramEnd"/>
                          </w:p>
                          <w:p w:rsidR="00BA501C" w:rsidRDefault="00BA501C" w:rsidP="0026746E">
                            <w:pPr>
                              <w:widowControl w:val="0"/>
                              <w:autoSpaceDE w:val="0"/>
                              <w:autoSpaceDN w:val="0"/>
                              <w:adjustRightInd w:val="0"/>
                              <w:jc w:val="both"/>
                              <w:rPr>
                                <w:sz w:val="28"/>
                                <w:szCs w:val="28"/>
                              </w:rPr>
                            </w:pPr>
                            <w:r w:rsidRPr="0026746E">
                              <w:rPr>
                                <w:sz w:val="28"/>
                                <w:szCs w:val="28"/>
                              </w:rPr>
                              <w:t>Таблицу Б.2 «Предельные отклонения диаметров (габаритных размеров) выходной апертуры сигналов светофоров» изложить в следующей редакции</w:t>
                            </w:r>
                            <w:proofErr w:type="gramStart"/>
                            <w:r>
                              <w:rPr>
                                <w:sz w:val="28"/>
                                <w:szCs w:val="28"/>
                              </w:rPr>
                              <w:t xml:space="preserve">: </w:t>
                            </w:r>
                            <w:r w:rsidRPr="0026746E">
                              <w:rPr>
                                <w:sz w:val="28"/>
                                <w:szCs w:val="28"/>
                              </w:rPr>
                              <w:t>«</w:t>
                            </w:r>
                            <w:proofErr w:type="gramEnd"/>
                          </w:p>
                          <w:p w:rsidR="00BA501C" w:rsidRPr="00CA35E6" w:rsidRDefault="00BA501C" w:rsidP="00CA35E6">
                            <w:pPr>
                              <w:widowControl w:val="0"/>
                              <w:autoSpaceDE w:val="0"/>
                              <w:autoSpaceDN w:val="0"/>
                              <w:adjustRightInd w:val="0"/>
                              <w:ind w:firstLine="0"/>
                              <w:jc w:val="right"/>
                              <w:rPr>
                                <w:rFonts w:eastAsiaTheme="minorEastAsia"/>
                                <w:sz w:val="28"/>
                                <w:szCs w:val="28"/>
                                <w:lang w:eastAsia="ru-RU"/>
                              </w:rPr>
                            </w:pPr>
                            <w:r w:rsidRPr="00CA35E6">
                              <w:rPr>
                                <w:rFonts w:eastAsiaTheme="minorEastAsia"/>
                                <w:sz w:val="28"/>
                                <w:szCs w:val="28"/>
                                <w:lang w:eastAsia="ru-RU"/>
                              </w:rPr>
                              <w:t>В %</w:t>
                            </w:r>
                          </w:p>
                          <w:tbl>
                            <w:tblPr>
                              <w:tblStyle w:val="41"/>
                              <w:tblW w:w="0" w:type="auto"/>
                              <w:tblInd w:w="250" w:type="dxa"/>
                              <w:tblLook w:val="04A0" w:firstRow="1" w:lastRow="0" w:firstColumn="1" w:lastColumn="0" w:noHBand="0" w:noVBand="1"/>
                            </w:tblPr>
                            <w:tblGrid>
                              <w:gridCol w:w="4524"/>
                              <w:gridCol w:w="4644"/>
                            </w:tblGrid>
                            <w:tr w:rsidR="00BA501C" w:rsidRPr="00CA35E6" w:rsidTr="00BA501C">
                              <w:tc>
                                <w:tcPr>
                                  <w:tcW w:w="4677" w:type="dxa"/>
                                </w:tcPr>
                                <w:p w:rsidR="00BA501C" w:rsidRPr="00CA35E6" w:rsidRDefault="00BA501C" w:rsidP="00CA35E6">
                                  <w:pPr>
                                    <w:widowControl w:val="0"/>
                                    <w:autoSpaceDE w:val="0"/>
                                    <w:autoSpaceDN w:val="0"/>
                                    <w:adjustRightInd w:val="0"/>
                                    <w:spacing w:line="360" w:lineRule="auto"/>
                                    <w:jc w:val="center"/>
                                    <w:rPr>
                                      <w:rFonts w:eastAsiaTheme="minorEastAsia"/>
                                      <w:sz w:val="28"/>
                                      <w:szCs w:val="28"/>
                                    </w:rPr>
                                  </w:pPr>
                                  <w:r w:rsidRPr="00CA35E6">
                                    <w:rPr>
                                      <w:rFonts w:eastAsiaTheme="minorEastAsia"/>
                                      <w:sz w:val="28"/>
                                      <w:szCs w:val="28"/>
                                    </w:rPr>
                                    <w:t xml:space="preserve">Номинальный размер, </w:t>
                                  </w:r>
                                  <w:proofErr w:type="gramStart"/>
                                  <w:r w:rsidRPr="00CA35E6">
                                    <w:rPr>
                                      <w:rFonts w:eastAsiaTheme="minorEastAsia"/>
                                      <w:sz w:val="28"/>
                                      <w:szCs w:val="28"/>
                                    </w:rPr>
                                    <w:t>мм</w:t>
                                  </w:r>
                                  <w:proofErr w:type="gramEnd"/>
                                </w:p>
                              </w:tc>
                              <w:tc>
                                <w:tcPr>
                                  <w:tcW w:w="4820" w:type="dxa"/>
                                </w:tcPr>
                                <w:p w:rsidR="00BA501C" w:rsidRPr="00CA35E6" w:rsidRDefault="00BA501C" w:rsidP="00CA35E6">
                                  <w:pPr>
                                    <w:widowControl w:val="0"/>
                                    <w:autoSpaceDE w:val="0"/>
                                    <w:autoSpaceDN w:val="0"/>
                                    <w:adjustRightInd w:val="0"/>
                                    <w:spacing w:line="360" w:lineRule="auto"/>
                                    <w:jc w:val="center"/>
                                    <w:rPr>
                                      <w:rFonts w:eastAsiaTheme="minorEastAsia"/>
                                      <w:sz w:val="28"/>
                                      <w:szCs w:val="28"/>
                                    </w:rPr>
                                  </w:pPr>
                                  <w:r w:rsidRPr="00CA35E6">
                                    <w:rPr>
                                      <w:rFonts w:eastAsiaTheme="minorEastAsia"/>
                                      <w:sz w:val="28"/>
                                      <w:szCs w:val="28"/>
                                    </w:rPr>
                                    <w:t>Предельное отклонение</w:t>
                                  </w:r>
                                </w:p>
                              </w:tc>
                            </w:tr>
                            <w:tr w:rsidR="00BA501C" w:rsidRPr="00CA35E6" w:rsidTr="00BA501C">
                              <w:trPr>
                                <w:trHeight w:val="356"/>
                              </w:trPr>
                              <w:tc>
                                <w:tcPr>
                                  <w:tcW w:w="4677" w:type="dxa"/>
                                </w:tcPr>
                                <w:p w:rsidR="00BA501C" w:rsidRPr="00CA35E6" w:rsidRDefault="00BA501C" w:rsidP="00CA35E6">
                                  <w:pPr>
                                    <w:widowControl w:val="0"/>
                                    <w:autoSpaceDE w:val="0"/>
                                    <w:autoSpaceDN w:val="0"/>
                                    <w:adjustRightInd w:val="0"/>
                                    <w:spacing w:line="360" w:lineRule="auto"/>
                                    <w:jc w:val="center"/>
                                    <w:rPr>
                                      <w:rFonts w:eastAsiaTheme="minorEastAsia"/>
                                      <w:sz w:val="28"/>
                                      <w:szCs w:val="28"/>
                                    </w:rPr>
                                  </w:pPr>
                                  <w:r w:rsidRPr="00CA35E6">
                                    <w:rPr>
                                      <w:rFonts w:eastAsiaTheme="minorEastAsia"/>
                                      <w:sz w:val="28"/>
                                      <w:szCs w:val="28"/>
                                    </w:rPr>
                                    <w:t>100 - 600</w:t>
                                  </w:r>
                                </w:p>
                              </w:tc>
                              <w:tc>
                                <w:tcPr>
                                  <w:tcW w:w="4820" w:type="dxa"/>
                                </w:tcPr>
                                <w:p w:rsidR="00BA501C" w:rsidRPr="00CA35E6" w:rsidRDefault="00BA501C" w:rsidP="00CA35E6">
                                  <w:pPr>
                                    <w:widowControl w:val="0"/>
                                    <w:autoSpaceDE w:val="0"/>
                                    <w:autoSpaceDN w:val="0"/>
                                    <w:adjustRightInd w:val="0"/>
                                    <w:spacing w:line="360" w:lineRule="auto"/>
                                    <w:jc w:val="center"/>
                                    <w:rPr>
                                      <w:rFonts w:eastAsiaTheme="minorEastAsia"/>
                                      <w:sz w:val="28"/>
                                      <w:szCs w:val="28"/>
                                    </w:rPr>
                                  </w:pPr>
                                  <w:r w:rsidRPr="00CA35E6">
                                    <w:rPr>
                                      <w:sz w:val="28"/>
                                      <w:szCs w:val="28"/>
                                    </w:rPr>
                                    <w:t>±10</w:t>
                                  </w:r>
                                </w:p>
                              </w:tc>
                            </w:tr>
                          </w:tbl>
                          <w:p w:rsidR="00BA501C" w:rsidRPr="00CA35E6" w:rsidRDefault="00BA501C" w:rsidP="00506083">
                            <w:pPr>
                              <w:widowControl w:val="0"/>
                              <w:autoSpaceDE w:val="0"/>
                              <w:autoSpaceDN w:val="0"/>
                              <w:adjustRightInd w:val="0"/>
                              <w:ind w:firstLine="0"/>
                              <w:jc w:val="both"/>
                              <w:rPr>
                                <w:rFonts w:eastAsiaTheme="minorEastAsia"/>
                                <w:sz w:val="28"/>
                                <w:szCs w:val="28"/>
                                <w:lang w:eastAsia="ru-RU"/>
                              </w:rPr>
                            </w:pPr>
                            <w:r w:rsidRPr="00506083">
                              <w:rPr>
                                <w:rFonts w:eastAsiaTheme="minorEastAsia"/>
                                <w:sz w:val="28"/>
                                <w:szCs w:val="28"/>
                                <w:lang w:eastAsia="ru-RU"/>
                              </w:rPr>
                              <w:t>»</w:t>
                            </w:r>
                          </w:p>
                          <w:p w:rsidR="00BA501C" w:rsidRPr="0026746E" w:rsidRDefault="00BA501C" w:rsidP="0026746E">
                            <w:pPr>
                              <w:widowControl w:val="0"/>
                              <w:autoSpaceDE w:val="0"/>
                              <w:autoSpaceDN w:val="0"/>
                              <w:adjustRightInd w:val="0"/>
                              <w:ind w:firstLine="0"/>
                              <w:jc w:val="both"/>
                              <w:rPr>
                                <w:sz w:val="28"/>
                                <w:szCs w:val="28"/>
                              </w:rPr>
                            </w:pPr>
                          </w:p>
                          <w:p w:rsidR="00BA501C" w:rsidRDefault="00BA501C" w:rsidP="00861DE7">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 o:spid="_x0000_s1052" type="#_x0000_t202" style="position:absolute;left:0;text-align:left;margin-left:.65pt;margin-top:12.2pt;width:475.1pt;height:57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" fillcolor="window" stroked="f" strokeweight=".5pt">
                <v:textbox>
                  <w:txbxContent>
                    <w:p w:rsidR="00BA501C" w:rsidRPr="00EA22AB" w:rsidRDefault="00BA501C" w:rsidP="00EA22AB">
                      <w:pPr>
                        <w:spacing w:line="348" w:lineRule="auto"/>
                        <w:contextualSpacing/>
                        <w:jc w:val="both"/>
                        <w:rPr>
                          <w:rFonts w:eastAsia="Times New Roman"/>
                          <w:sz w:val="28"/>
                          <w:szCs w:val="28"/>
                          <w:lang w:eastAsia="ru-RU"/>
                        </w:rPr>
                      </w:pPr>
                      <w:r w:rsidRPr="00EA22AB">
                        <w:rPr>
                          <w:rFonts w:eastAsia="Times New Roman"/>
                          <w:sz w:val="28"/>
                          <w:szCs w:val="28"/>
                          <w:lang w:eastAsia="ru-RU"/>
                        </w:rPr>
                        <w:t>6.4 Сертификация светофоров</w:t>
                      </w:r>
                    </w:p>
                    <w:p w:rsidR="00BA501C" w:rsidRPr="00EA22AB" w:rsidRDefault="00BA501C" w:rsidP="00EA22AB">
                      <w:pPr>
                        <w:spacing w:line="348" w:lineRule="auto"/>
                        <w:contextualSpacing/>
                        <w:jc w:val="both"/>
                        <w:rPr>
                          <w:rFonts w:eastAsia="Times New Roman"/>
                          <w:sz w:val="28"/>
                          <w:szCs w:val="28"/>
                          <w:lang w:eastAsia="ru-RU"/>
                        </w:rPr>
                      </w:pPr>
                      <w:r w:rsidRPr="00EA22AB">
                        <w:rPr>
                          <w:rFonts w:eastAsia="Times New Roman"/>
                          <w:sz w:val="28"/>
                          <w:szCs w:val="28"/>
                          <w:lang w:eastAsia="ru-RU"/>
                        </w:rPr>
                        <w:t xml:space="preserve">6.4.1 Сертификация светофоров проводится аккредитованным органом по сертификации, включенным в </w:t>
                      </w:r>
                      <w:r w:rsidRPr="00EA22AB">
                        <w:rPr>
                          <w:sz w:val="28"/>
                          <w:szCs w:val="28"/>
                        </w:rPr>
                        <w:t>Единый реестр органов по сертификации и испытательных лабораторий (центров) Таможенного союза</w:t>
                      </w:r>
                      <w:r w:rsidRPr="00EA22AB">
                        <w:rPr>
                          <w:rFonts w:eastAsia="Times New Roman"/>
                          <w:sz w:val="28"/>
                          <w:szCs w:val="28"/>
                          <w:lang w:eastAsia="ru-RU"/>
                        </w:rPr>
                        <w:t>.</w:t>
                      </w:r>
                    </w:p>
                    <w:p w:rsidR="00BA501C" w:rsidRPr="00EA22AB" w:rsidRDefault="00BA501C" w:rsidP="00EA22AB">
                      <w:pPr>
                        <w:spacing w:line="348" w:lineRule="auto"/>
                        <w:contextualSpacing/>
                        <w:jc w:val="both"/>
                        <w:rPr>
                          <w:rFonts w:eastAsia="Times New Roman"/>
                          <w:sz w:val="28"/>
                          <w:szCs w:val="28"/>
                          <w:lang w:eastAsia="ru-RU"/>
                        </w:rPr>
                      </w:pPr>
                      <w:r w:rsidRPr="00EA22AB">
                        <w:rPr>
                          <w:rFonts w:eastAsia="Times New Roman"/>
                          <w:sz w:val="28"/>
                          <w:szCs w:val="28"/>
                          <w:lang w:eastAsia="ru-RU"/>
                        </w:rPr>
                        <w:t>6.4.2</w:t>
                      </w:r>
                      <w:proofErr w:type="gramStart"/>
                      <w:r w:rsidRPr="00EA22AB">
                        <w:rPr>
                          <w:rFonts w:eastAsia="Times New Roman"/>
                          <w:sz w:val="28"/>
                          <w:szCs w:val="28"/>
                          <w:lang w:eastAsia="ru-RU"/>
                        </w:rPr>
                        <w:t xml:space="preserve"> П</w:t>
                      </w:r>
                      <w:proofErr w:type="gramEnd"/>
                      <w:r w:rsidRPr="00EA22AB">
                        <w:rPr>
                          <w:rFonts w:eastAsia="Times New Roman"/>
                          <w:sz w:val="28"/>
                          <w:szCs w:val="28"/>
                          <w:lang w:eastAsia="ru-RU"/>
                        </w:rPr>
                        <w:t>о поручению органа по сертификации испытания готовых изделий проводятся аккредитованной испытательной лабораторией (центром) с выдачей протокола испытаний в соответствии с решением Комиссии Таможенного союза №319 «О техническом регулировании в таможенном союзе» от 18.06.2010 года.</w:t>
                      </w:r>
                    </w:p>
                    <w:p w:rsidR="00BA501C" w:rsidRDefault="00BA501C" w:rsidP="00EA22AB">
                      <w:pPr>
                        <w:autoSpaceDE w:val="0"/>
                        <w:autoSpaceDN w:val="0"/>
                        <w:adjustRightInd w:val="0"/>
                        <w:jc w:val="both"/>
                        <w:rPr>
                          <w:sz w:val="28"/>
                          <w:szCs w:val="28"/>
                        </w:rPr>
                      </w:pPr>
                      <w:proofErr w:type="gramStart"/>
                      <w:r w:rsidRPr="00EA22AB">
                        <w:rPr>
                          <w:sz w:val="28"/>
                          <w:szCs w:val="28"/>
                        </w:rPr>
                        <w:t>6.4.3 Система менеджмента качества проектирования и (или) производства светофоров должна быть сертифицирована в соответствии с требованиями аккредитованного органа по сертификации систем менеджмента, включенным в Единый реестр органов по сертификации и испытательных лабораторий (центров) Таможенного союза.</w:t>
                      </w:r>
                      <w:r>
                        <w:rPr>
                          <w:sz w:val="28"/>
                          <w:szCs w:val="28"/>
                        </w:rPr>
                        <w:t>»</w:t>
                      </w:r>
                      <w:proofErr w:type="gramEnd"/>
                    </w:p>
                    <w:p w:rsidR="00BA501C" w:rsidRDefault="00BA501C" w:rsidP="0026746E">
                      <w:pPr>
                        <w:widowControl w:val="0"/>
                        <w:autoSpaceDE w:val="0"/>
                        <w:autoSpaceDN w:val="0"/>
                        <w:adjustRightInd w:val="0"/>
                        <w:jc w:val="both"/>
                        <w:rPr>
                          <w:sz w:val="28"/>
                          <w:szCs w:val="28"/>
                        </w:rPr>
                      </w:pPr>
                      <w:r w:rsidRPr="0026746E">
                        <w:rPr>
                          <w:sz w:val="28"/>
                          <w:szCs w:val="28"/>
                        </w:rPr>
                        <w:t>Таблицу Б.2 «Предельные отклонения диаметров (габаритных размеров) выходной апертуры сигналов светофоров» изложить в следующей редакции</w:t>
                      </w:r>
                      <w:proofErr w:type="gramStart"/>
                      <w:r>
                        <w:rPr>
                          <w:sz w:val="28"/>
                          <w:szCs w:val="28"/>
                        </w:rPr>
                        <w:t xml:space="preserve">: </w:t>
                      </w:r>
                      <w:r w:rsidRPr="0026746E">
                        <w:rPr>
                          <w:sz w:val="28"/>
                          <w:szCs w:val="28"/>
                        </w:rPr>
                        <w:t>«</w:t>
                      </w:r>
                      <w:proofErr w:type="gramEnd"/>
                    </w:p>
                    <w:p w:rsidR="00BA501C" w:rsidRPr="00CA35E6" w:rsidRDefault="00BA501C" w:rsidP="00CA35E6">
                      <w:pPr>
                        <w:widowControl w:val="0"/>
                        <w:autoSpaceDE w:val="0"/>
                        <w:autoSpaceDN w:val="0"/>
                        <w:adjustRightInd w:val="0"/>
                        <w:ind w:firstLine="0"/>
                        <w:jc w:val="right"/>
                        <w:rPr>
                          <w:rFonts w:eastAsiaTheme="minorEastAsia"/>
                          <w:sz w:val="28"/>
                          <w:szCs w:val="28"/>
                          <w:lang w:eastAsia="ru-RU"/>
                        </w:rPr>
                      </w:pPr>
                      <w:r w:rsidRPr="00CA35E6">
                        <w:rPr>
                          <w:rFonts w:eastAsiaTheme="minorEastAsia"/>
                          <w:sz w:val="28"/>
                          <w:szCs w:val="28"/>
                          <w:lang w:eastAsia="ru-RU"/>
                        </w:rPr>
                        <w:t>В %</w:t>
                      </w:r>
                    </w:p>
                    <w:tbl>
                      <w:tblPr>
                        <w:tblStyle w:val="41"/>
                        <w:tblW w:w="0" w:type="auto"/>
                        <w:tblInd w:w="250" w:type="dxa"/>
                        <w:tblLook w:val="04A0" w:firstRow="1" w:lastRow="0" w:firstColumn="1" w:lastColumn="0" w:noHBand="0" w:noVBand="1"/>
                      </w:tblPr>
                      <w:tblGrid>
                        <w:gridCol w:w="4524"/>
                        <w:gridCol w:w="4644"/>
                      </w:tblGrid>
                      <w:tr w:rsidR="00BA501C" w:rsidRPr="00CA35E6" w:rsidTr="00BA501C">
                        <w:tc>
                          <w:tcPr>
                            <w:tcW w:w="4677" w:type="dxa"/>
                          </w:tcPr>
                          <w:p w:rsidR="00BA501C" w:rsidRPr="00CA35E6" w:rsidRDefault="00BA501C" w:rsidP="00CA35E6">
                            <w:pPr>
                              <w:widowControl w:val="0"/>
                              <w:autoSpaceDE w:val="0"/>
                              <w:autoSpaceDN w:val="0"/>
                              <w:adjustRightInd w:val="0"/>
                              <w:spacing w:line="360" w:lineRule="auto"/>
                              <w:jc w:val="center"/>
                              <w:rPr>
                                <w:rFonts w:eastAsiaTheme="minorEastAsia"/>
                                <w:sz w:val="28"/>
                                <w:szCs w:val="28"/>
                              </w:rPr>
                            </w:pPr>
                            <w:r w:rsidRPr="00CA35E6">
                              <w:rPr>
                                <w:rFonts w:eastAsiaTheme="minorEastAsia"/>
                                <w:sz w:val="28"/>
                                <w:szCs w:val="28"/>
                              </w:rPr>
                              <w:t xml:space="preserve">Номинальный размер, </w:t>
                            </w:r>
                            <w:proofErr w:type="gramStart"/>
                            <w:r w:rsidRPr="00CA35E6">
                              <w:rPr>
                                <w:rFonts w:eastAsiaTheme="minorEastAsia"/>
                                <w:sz w:val="28"/>
                                <w:szCs w:val="28"/>
                              </w:rPr>
                              <w:t>мм</w:t>
                            </w:r>
                            <w:proofErr w:type="gramEnd"/>
                          </w:p>
                        </w:tc>
                        <w:tc>
                          <w:tcPr>
                            <w:tcW w:w="4820" w:type="dxa"/>
                          </w:tcPr>
                          <w:p w:rsidR="00BA501C" w:rsidRPr="00CA35E6" w:rsidRDefault="00BA501C" w:rsidP="00CA35E6">
                            <w:pPr>
                              <w:widowControl w:val="0"/>
                              <w:autoSpaceDE w:val="0"/>
                              <w:autoSpaceDN w:val="0"/>
                              <w:adjustRightInd w:val="0"/>
                              <w:spacing w:line="360" w:lineRule="auto"/>
                              <w:jc w:val="center"/>
                              <w:rPr>
                                <w:rFonts w:eastAsiaTheme="minorEastAsia"/>
                                <w:sz w:val="28"/>
                                <w:szCs w:val="28"/>
                              </w:rPr>
                            </w:pPr>
                            <w:r w:rsidRPr="00CA35E6">
                              <w:rPr>
                                <w:rFonts w:eastAsiaTheme="minorEastAsia"/>
                                <w:sz w:val="28"/>
                                <w:szCs w:val="28"/>
                              </w:rPr>
                              <w:t>Предельное отклонение</w:t>
                            </w:r>
                          </w:p>
                        </w:tc>
                      </w:tr>
                      <w:tr w:rsidR="00BA501C" w:rsidRPr="00CA35E6" w:rsidTr="00BA501C">
                        <w:trPr>
                          <w:trHeight w:val="356"/>
                        </w:trPr>
                        <w:tc>
                          <w:tcPr>
                            <w:tcW w:w="4677" w:type="dxa"/>
                          </w:tcPr>
                          <w:p w:rsidR="00BA501C" w:rsidRPr="00CA35E6" w:rsidRDefault="00BA501C" w:rsidP="00CA35E6">
                            <w:pPr>
                              <w:widowControl w:val="0"/>
                              <w:autoSpaceDE w:val="0"/>
                              <w:autoSpaceDN w:val="0"/>
                              <w:adjustRightInd w:val="0"/>
                              <w:spacing w:line="360" w:lineRule="auto"/>
                              <w:jc w:val="center"/>
                              <w:rPr>
                                <w:rFonts w:eastAsiaTheme="minorEastAsia"/>
                                <w:sz w:val="28"/>
                                <w:szCs w:val="28"/>
                              </w:rPr>
                            </w:pPr>
                            <w:r w:rsidRPr="00CA35E6">
                              <w:rPr>
                                <w:rFonts w:eastAsiaTheme="minorEastAsia"/>
                                <w:sz w:val="28"/>
                                <w:szCs w:val="28"/>
                              </w:rPr>
                              <w:t>100 - 600</w:t>
                            </w:r>
                          </w:p>
                        </w:tc>
                        <w:tc>
                          <w:tcPr>
                            <w:tcW w:w="4820" w:type="dxa"/>
                          </w:tcPr>
                          <w:p w:rsidR="00BA501C" w:rsidRPr="00CA35E6" w:rsidRDefault="00BA501C" w:rsidP="00CA35E6">
                            <w:pPr>
                              <w:widowControl w:val="0"/>
                              <w:autoSpaceDE w:val="0"/>
                              <w:autoSpaceDN w:val="0"/>
                              <w:adjustRightInd w:val="0"/>
                              <w:spacing w:line="360" w:lineRule="auto"/>
                              <w:jc w:val="center"/>
                              <w:rPr>
                                <w:rFonts w:eastAsiaTheme="minorEastAsia"/>
                                <w:sz w:val="28"/>
                                <w:szCs w:val="28"/>
                              </w:rPr>
                            </w:pPr>
                            <w:r w:rsidRPr="00CA35E6">
                              <w:rPr>
                                <w:sz w:val="28"/>
                                <w:szCs w:val="28"/>
                              </w:rPr>
                              <w:t>±10</w:t>
                            </w:r>
                          </w:p>
                        </w:tc>
                      </w:tr>
                    </w:tbl>
                    <w:p w:rsidR="00BA501C" w:rsidRPr="00CA35E6" w:rsidRDefault="00BA501C" w:rsidP="00506083">
                      <w:pPr>
                        <w:widowControl w:val="0"/>
                        <w:autoSpaceDE w:val="0"/>
                        <w:autoSpaceDN w:val="0"/>
                        <w:adjustRightInd w:val="0"/>
                        <w:ind w:firstLine="0"/>
                        <w:jc w:val="both"/>
                        <w:rPr>
                          <w:rFonts w:eastAsiaTheme="minorEastAsia"/>
                          <w:sz w:val="28"/>
                          <w:szCs w:val="28"/>
                          <w:lang w:eastAsia="ru-RU"/>
                        </w:rPr>
                      </w:pPr>
                      <w:r w:rsidRPr="00506083">
                        <w:rPr>
                          <w:rFonts w:eastAsiaTheme="minorEastAsia"/>
                          <w:sz w:val="28"/>
                          <w:szCs w:val="28"/>
                          <w:lang w:eastAsia="ru-RU"/>
                        </w:rPr>
                        <w:t>»</w:t>
                      </w:r>
                    </w:p>
                    <w:p w:rsidR="00BA501C" w:rsidRPr="0026746E" w:rsidRDefault="00BA501C" w:rsidP="0026746E">
                      <w:pPr>
                        <w:widowControl w:val="0"/>
                        <w:autoSpaceDE w:val="0"/>
                        <w:autoSpaceDN w:val="0"/>
                        <w:adjustRightInd w:val="0"/>
                        <w:ind w:firstLine="0"/>
                        <w:jc w:val="both"/>
                        <w:rPr>
                          <w:sz w:val="28"/>
                          <w:szCs w:val="28"/>
                        </w:rPr>
                      </w:pPr>
                    </w:p>
                    <w:p w:rsidR="00BA501C" w:rsidRDefault="00BA501C" w:rsidP="00861DE7">
                      <w:pPr>
                        <w:ind w:firstLine="0"/>
                      </w:pPr>
                    </w:p>
                  </w:txbxContent>
                </v:textbox>
              </v:shape>
            </w:pict>
          </mc:Fallback>
        </mc:AlternateContent>
      </w:r>
    </w:p>
    <w:p w:rsidR="00861DE7" w:rsidRDefault="00861DE7" w:rsidP="00861DE7">
      <w:pPr>
        <w:ind w:firstLine="0"/>
        <w:jc w:val="both"/>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861DE7" w:rsidRDefault="00861DE7" w:rsidP="00861DE7">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861DE7" w:rsidRDefault="00861DE7" w:rsidP="00861DE7">
      <w:pPr>
        <w:ind w:firstLine="0"/>
        <w:jc w:val="right"/>
        <w:rPr>
          <w:sz w:val="28"/>
          <w:szCs w:val="28"/>
        </w:rPr>
      </w:pPr>
    </w:p>
    <w:p w:rsidR="00861DE7" w:rsidRDefault="00861DE7" w:rsidP="00861DE7">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861DE7" w:rsidRDefault="00861DE7" w:rsidP="00861DE7">
      <w:pPr>
        <w:ind w:firstLine="0"/>
        <w:jc w:val="both"/>
        <w:rPr>
          <w:sz w:val="28"/>
          <w:szCs w:val="28"/>
        </w:rPr>
      </w:pPr>
      <w:r>
        <w:rPr>
          <w:noProof/>
          <w:sz w:val="28"/>
          <w:szCs w:val="28"/>
          <w:lang w:eastAsia="ru-RU"/>
        </w:rPr>
        <mc:AlternateContent>
          <mc:Choice Requires="wps">
            <w:drawing>
              <wp:anchor distT="0" distB="0" distL="114300" distR="114300" simplePos="0" relativeHeight="251716608" behindDoc="0" locked="0" layoutInCell="1" allowOverlap="1" wp14:anchorId="293F7A3D" wp14:editId="034149B6">
                <wp:simplePos x="0" y="0"/>
                <wp:positionH relativeFrom="column">
                  <wp:posOffset>8130</wp:posOffset>
                </wp:positionH>
                <wp:positionV relativeFrom="paragraph">
                  <wp:posOffset>154734</wp:posOffset>
                </wp:positionV>
                <wp:extent cx="6033752" cy="7283003"/>
                <wp:effectExtent l="0" t="0" r="5715" b="0"/>
                <wp:wrapNone/>
                <wp:docPr id="46" name="Поле 46"/>
                <wp:cNvGraphicFramePr/>
                <a:graphic xmlns:a="http://schemas.openxmlformats.org/drawingml/2006/main">
                  <a:graphicData uri="http://schemas.microsoft.com/office/word/2010/wordprocessingShape">
                    <wps:wsp>
                      <wps:cNvSpPr txBox="1"/>
                      <wps:spPr>
                        <a:xfrm>
                          <a:off x="0" y="0"/>
                          <a:ext cx="6033752" cy="7283003"/>
                        </a:xfrm>
                        <a:prstGeom prst="rect">
                          <a:avLst/>
                        </a:prstGeom>
                        <a:solidFill>
                          <a:sysClr val="window" lastClr="FFFFFF"/>
                        </a:solidFill>
                        <a:ln w="6350">
                          <a:noFill/>
                        </a:ln>
                        <a:effectLst/>
                      </wps:spPr>
                      <wps:txbx>
                        <w:txbxContent>
                          <w:p w:rsidR="00BA501C" w:rsidRDefault="00BA501C" w:rsidP="00900112">
                            <w:pPr>
                              <w:jc w:val="both"/>
                              <w:rPr>
                                <w:sz w:val="28"/>
                                <w:szCs w:val="28"/>
                              </w:rPr>
                            </w:pPr>
                            <w:r w:rsidRPr="00900112">
                              <w:rPr>
                                <w:sz w:val="28"/>
                                <w:szCs w:val="28"/>
                              </w:rPr>
                              <w:t>Таблицу Б.3 «Расстояния между геометрическими осями рассеивателей» изложить в следующей редакции</w:t>
                            </w:r>
                            <w:proofErr w:type="gramStart"/>
                            <w:r w:rsidRPr="00900112">
                              <w:rPr>
                                <w:sz w:val="28"/>
                                <w:szCs w:val="28"/>
                              </w:rPr>
                              <w:t>: «</w:t>
                            </w:r>
                            <w:proofErr w:type="gramEnd"/>
                          </w:p>
                          <w:tbl>
                            <w:tblPr>
                              <w:tblStyle w:val="51"/>
                              <w:tblW w:w="0" w:type="auto"/>
                              <w:tblInd w:w="108" w:type="dxa"/>
                              <w:tblLook w:val="04A0" w:firstRow="1" w:lastRow="0" w:firstColumn="1" w:lastColumn="0" w:noHBand="0" w:noVBand="1"/>
                            </w:tblPr>
                            <w:tblGrid>
                              <w:gridCol w:w="3089"/>
                              <w:gridCol w:w="3171"/>
                              <w:gridCol w:w="3050"/>
                            </w:tblGrid>
                            <w:tr w:rsidR="00BA501C" w:rsidRPr="00900112" w:rsidTr="00BA501C">
                              <w:trPr>
                                <w:trHeight w:val="1032"/>
                              </w:trPr>
                              <w:tc>
                                <w:tcPr>
                                  <w:tcW w:w="3176" w:type="dxa"/>
                                  <w:vMerge w:val="restart"/>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rFonts w:eastAsiaTheme="minorEastAsia"/>
                                      <w:sz w:val="28"/>
                                      <w:szCs w:val="28"/>
                                    </w:rPr>
                                    <w:t>Диаметр (габаритные размеры) выходной апертуры</w:t>
                                  </w:r>
                                </w:p>
                              </w:tc>
                              <w:tc>
                                <w:tcPr>
                                  <w:tcW w:w="6463" w:type="dxa"/>
                                  <w:gridSpan w:val="2"/>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rFonts w:eastAsiaTheme="minorEastAsia"/>
                                      <w:sz w:val="28"/>
                                      <w:szCs w:val="28"/>
                                    </w:rPr>
                                    <w:t>Расстояние между геометрическими осями рассеивателей</w:t>
                                  </w:r>
                                </w:p>
                              </w:tc>
                            </w:tr>
                            <w:tr w:rsidR="00BA501C" w:rsidRPr="00900112" w:rsidTr="00BA501C">
                              <w:tc>
                                <w:tcPr>
                                  <w:tcW w:w="3176" w:type="dxa"/>
                                  <w:vMerge/>
                                </w:tcPr>
                                <w:p w:rsidR="00BA501C" w:rsidRPr="00900112" w:rsidRDefault="00BA501C" w:rsidP="00900112">
                                  <w:pPr>
                                    <w:widowControl w:val="0"/>
                                    <w:autoSpaceDE w:val="0"/>
                                    <w:autoSpaceDN w:val="0"/>
                                    <w:adjustRightInd w:val="0"/>
                                    <w:spacing w:line="360" w:lineRule="auto"/>
                                    <w:jc w:val="right"/>
                                    <w:rPr>
                                      <w:rFonts w:eastAsiaTheme="minorEastAsia"/>
                                      <w:sz w:val="28"/>
                                      <w:szCs w:val="28"/>
                                    </w:rPr>
                                  </w:pPr>
                                </w:p>
                              </w:tc>
                              <w:tc>
                                <w:tcPr>
                                  <w:tcW w:w="3285" w:type="dxa"/>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rFonts w:eastAsiaTheme="minorEastAsia"/>
                                      <w:sz w:val="28"/>
                                      <w:szCs w:val="28"/>
                                    </w:rPr>
                                    <w:t>Номин., мм</w:t>
                                  </w:r>
                                </w:p>
                              </w:tc>
                              <w:tc>
                                <w:tcPr>
                                  <w:tcW w:w="3178" w:type="dxa"/>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rFonts w:eastAsiaTheme="minorEastAsia"/>
                                      <w:sz w:val="28"/>
                                      <w:szCs w:val="28"/>
                                    </w:rPr>
                                    <w:t>Пред</w:t>
                                  </w:r>
                                  <w:proofErr w:type="gramStart"/>
                                  <w:r w:rsidRPr="00900112">
                                    <w:rPr>
                                      <w:rFonts w:eastAsiaTheme="minorEastAsia"/>
                                      <w:sz w:val="28"/>
                                      <w:szCs w:val="28"/>
                                    </w:rPr>
                                    <w:t>.</w:t>
                                  </w:r>
                                  <w:proofErr w:type="gramEnd"/>
                                  <w:r w:rsidRPr="00900112">
                                    <w:rPr>
                                      <w:rFonts w:eastAsiaTheme="minorEastAsia"/>
                                      <w:sz w:val="28"/>
                                      <w:szCs w:val="28"/>
                                    </w:rPr>
                                    <w:t xml:space="preserve"> </w:t>
                                  </w:r>
                                  <w:proofErr w:type="gramStart"/>
                                  <w:r w:rsidRPr="00900112">
                                    <w:rPr>
                                      <w:rFonts w:eastAsiaTheme="minorEastAsia"/>
                                      <w:sz w:val="28"/>
                                      <w:szCs w:val="28"/>
                                    </w:rPr>
                                    <w:t>о</w:t>
                                  </w:r>
                                  <w:proofErr w:type="gramEnd"/>
                                  <w:r w:rsidRPr="00900112">
                                    <w:rPr>
                                      <w:rFonts w:eastAsiaTheme="minorEastAsia"/>
                                      <w:sz w:val="28"/>
                                      <w:szCs w:val="28"/>
                                    </w:rPr>
                                    <w:t>ткл., %</w:t>
                                  </w:r>
                                </w:p>
                              </w:tc>
                            </w:tr>
                            <w:tr w:rsidR="00BA501C" w:rsidRPr="00900112" w:rsidTr="00BA501C">
                              <w:tc>
                                <w:tcPr>
                                  <w:tcW w:w="3176" w:type="dxa"/>
                                </w:tcPr>
                                <w:p w:rsidR="00BA501C" w:rsidRPr="00900112" w:rsidRDefault="00BA501C" w:rsidP="00900112">
                                  <w:pPr>
                                    <w:spacing w:line="360" w:lineRule="auto"/>
                                    <w:jc w:val="center"/>
                                    <w:rPr>
                                      <w:sz w:val="28"/>
                                      <w:szCs w:val="28"/>
                                    </w:rPr>
                                  </w:pPr>
                                  <w:r w:rsidRPr="00900112">
                                    <w:rPr>
                                      <w:sz w:val="28"/>
                                      <w:szCs w:val="28"/>
                                    </w:rPr>
                                    <w:t>100 &lt;*&gt;</w:t>
                                  </w:r>
                                </w:p>
                              </w:tc>
                              <w:tc>
                                <w:tcPr>
                                  <w:tcW w:w="3285" w:type="dxa"/>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rFonts w:eastAsiaTheme="minorEastAsia"/>
                                      <w:sz w:val="28"/>
                                      <w:szCs w:val="28"/>
                                    </w:rPr>
                                    <w:t>140 - 210</w:t>
                                  </w:r>
                                </w:p>
                              </w:tc>
                              <w:tc>
                                <w:tcPr>
                                  <w:tcW w:w="3178" w:type="dxa"/>
                                  <w:vMerge w:val="restart"/>
                                  <w:vAlign w:val="center"/>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sz w:val="28"/>
                                      <w:szCs w:val="28"/>
                                    </w:rPr>
                                    <w:t>±10</w:t>
                                  </w:r>
                                </w:p>
                              </w:tc>
                            </w:tr>
                            <w:tr w:rsidR="00BA501C" w:rsidRPr="00900112" w:rsidTr="00BA501C">
                              <w:tc>
                                <w:tcPr>
                                  <w:tcW w:w="3176" w:type="dxa"/>
                                </w:tcPr>
                                <w:p w:rsidR="00BA501C" w:rsidRPr="00900112" w:rsidRDefault="00BA501C" w:rsidP="00900112">
                                  <w:pPr>
                                    <w:spacing w:line="360" w:lineRule="auto"/>
                                    <w:jc w:val="center"/>
                                    <w:rPr>
                                      <w:sz w:val="28"/>
                                      <w:szCs w:val="28"/>
                                    </w:rPr>
                                  </w:pPr>
                                  <w:r w:rsidRPr="00900112">
                                    <w:rPr>
                                      <w:sz w:val="28"/>
                                      <w:szCs w:val="28"/>
                                    </w:rPr>
                                    <w:t>200</w:t>
                                  </w:r>
                                </w:p>
                              </w:tc>
                              <w:tc>
                                <w:tcPr>
                                  <w:tcW w:w="3285" w:type="dxa"/>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rFonts w:eastAsiaTheme="minorEastAsia"/>
                                      <w:sz w:val="28"/>
                                      <w:szCs w:val="28"/>
                                    </w:rPr>
                                    <w:t>275</w:t>
                                  </w:r>
                                </w:p>
                              </w:tc>
                              <w:tc>
                                <w:tcPr>
                                  <w:tcW w:w="3178" w:type="dxa"/>
                                  <w:vMerge/>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p>
                              </w:tc>
                            </w:tr>
                            <w:tr w:rsidR="00BA501C" w:rsidRPr="00900112" w:rsidTr="00BA501C">
                              <w:tc>
                                <w:tcPr>
                                  <w:tcW w:w="3176" w:type="dxa"/>
                                </w:tcPr>
                                <w:p w:rsidR="00BA501C" w:rsidRPr="00900112" w:rsidRDefault="00BA501C" w:rsidP="00900112">
                                  <w:pPr>
                                    <w:spacing w:line="360" w:lineRule="auto"/>
                                    <w:jc w:val="center"/>
                                    <w:rPr>
                                      <w:sz w:val="28"/>
                                      <w:szCs w:val="28"/>
                                    </w:rPr>
                                  </w:pPr>
                                  <w:r w:rsidRPr="00900112">
                                    <w:rPr>
                                      <w:sz w:val="28"/>
                                      <w:szCs w:val="28"/>
                                    </w:rPr>
                                    <w:t>200, 300</w:t>
                                  </w:r>
                                </w:p>
                              </w:tc>
                              <w:tc>
                                <w:tcPr>
                                  <w:tcW w:w="3285" w:type="dxa"/>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rFonts w:eastAsiaTheme="minorEastAsia"/>
                                      <w:sz w:val="28"/>
                                      <w:szCs w:val="28"/>
                                    </w:rPr>
                                    <w:t>323</w:t>
                                  </w:r>
                                </w:p>
                              </w:tc>
                              <w:tc>
                                <w:tcPr>
                                  <w:tcW w:w="3178" w:type="dxa"/>
                                  <w:vMerge/>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p>
                              </w:tc>
                            </w:tr>
                            <w:tr w:rsidR="00BA501C" w:rsidRPr="00900112" w:rsidTr="00BA501C">
                              <w:tc>
                                <w:tcPr>
                                  <w:tcW w:w="3176" w:type="dxa"/>
                                </w:tcPr>
                                <w:p w:rsidR="00BA501C" w:rsidRPr="00900112" w:rsidRDefault="00BA501C" w:rsidP="00900112">
                                  <w:pPr>
                                    <w:spacing w:line="360" w:lineRule="auto"/>
                                    <w:jc w:val="center"/>
                                    <w:rPr>
                                      <w:sz w:val="28"/>
                                      <w:szCs w:val="28"/>
                                    </w:rPr>
                                  </w:pPr>
                                  <w:r w:rsidRPr="00900112">
                                    <w:rPr>
                                      <w:sz w:val="28"/>
                                      <w:szCs w:val="28"/>
                                    </w:rPr>
                                    <w:t>300</w:t>
                                  </w:r>
                                </w:p>
                              </w:tc>
                              <w:tc>
                                <w:tcPr>
                                  <w:tcW w:w="3285" w:type="dxa"/>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rFonts w:eastAsiaTheme="minorEastAsia"/>
                                      <w:sz w:val="28"/>
                                      <w:szCs w:val="28"/>
                                    </w:rPr>
                                    <w:t>370</w:t>
                                  </w:r>
                                </w:p>
                              </w:tc>
                              <w:tc>
                                <w:tcPr>
                                  <w:tcW w:w="3178" w:type="dxa"/>
                                  <w:vMerge/>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p>
                              </w:tc>
                            </w:tr>
                            <w:tr w:rsidR="00BA501C" w:rsidRPr="00900112" w:rsidTr="00BA501C">
                              <w:tc>
                                <w:tcPr>
                                  <w:tcW w:w="3176" w:type="dxa"/>
                                </w:tcPr>
                                <w:p w:rsidR="00BA501C" w:rsidRPr="00900112" w:rsidRDefault="00BA501C" w:rsidP="00900112">
                                  <w:pPr>
                                    <w:spacing w:line="360" w:lineRule="auto"/>
                                    <w:jc w:val="center"/>
                                    <w:rPr>
                                      <w:sz w:val="28"/>
                                      <w:szCs w:val="28"/>
                                    </w:rPr>
                                  </w:pPr>
                                  <w:r w:rsidRPr="00900112">
                                    <w:rPr>
                                      <w:sz w:val="28"/>
                                      <w:szCs w:val="28"/>
                                    </w:rPr>
                                    <w:t>600 x 550</w:t>
                                  </w:r>
                                </w:p>
                              </w:tc>
                              <w:tc>
                                <w:tcPr>
                                  <w:tcW w:w="3285" w:type="dxa"/>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rFonts w:eastAsiaTheme="minorEastAsia"/>
                                      <w:sz w:val="28"/>
                                      <w:szCs w:val="28"/>
                                    </w:rPr>
                                    <w:t>600</w:t>
                                  </w:r>
                                </w:p>
                              </w:tc>
                              <w:tc>
                                <w:tcPr>
                                  <w:tcW w:w="3178" w:type="dxa"/>
                                  <w:vMerge/>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p>
                              </w:tc>
                            </w:tr>
                            <w:tr w:rsidR="00BA501C" w:rsidRPr="00900112" w:rsidTr="00BA501C">
                              <w:tc>
                                <w:tcPr>
                                  <w:tcW w:w="9639" w:type="dxa"/>
                                  <w:gridSpan w:val="3"/>
                                </w:tcPr>
                                <w:p w:rsidR="00BA501C" w:rsidRPr="00900112" w:rsidRDefault="00BA501C" w:rsidP="00900112">
                                  <w:pPr>
                                    <w:widowControl w:val="0"/>
                                    <w:autoSpaceDE w:val="0"/>
                                    <w:autoSpaceDN w:val="0"/>
                                    <w:adjustRightInd w:val="0"/>
                                    <w:spacing w:line="360" w:lineRule="auto"/>
                                    <w:jc w:val="both"/>
                                    <w:rPr>
                                      <w:rFonts w:eastAsiaTheme="minorEastAsia"/>
                                      <w:sz w:val="28"/>
                                      <w:szCs w:val="28"/>
                                    </w:rPr>
                                  </w:pPr>
                                  <w:r w:rsidRPr="00900112">
                                    <w:rPr>
                                      <w:rFonts w:eastAsiaTheme="minorEastAsia"/>
                                      <w:sz w:val="28"/>
                                      <w:szCs w:val="28"/>
                                    </w:rPr>
                                    <w:t>&lt;*&gt; В одном светофоре  должно  использоваться  только  одно  значение номинального расстояния между геометрическими осями рассеивателей.</w:t>
                                  </w:r>
                                </w:p>
                              </w:tc>
                            </w:tr>
                          </w:tbl>
                          <w:p w:rsidR="00BA501C" w:rsidRDefault="00BA501C" w:rsidP="00900112">
                            <w:pPr>
                              <w:ind w:firstLine="0"/>
                            </w:pPr>
                          </w:p>
                          <w:p w:rsidR="00BA501C" w:rsidRDefault="00BA501C" w:rsidP="00770884">
                            <w:pPr>
                              <w:widowControl w:val="0"/>
                              <w:autoSpaceDE w:val="0"/>
                              <w:autoSpaceDN w:val="0"/>
                              <w:adjustRightInd w:val="0"/>
                              <w:jc w:val="both"/>
                              <w:rPr>
                                <w:sz w:val="28"/>
                                <w:szCs w:val="28"/>
                              </w:rPr>
                            </w:pPr>
                            <w:r>
                              <w:rPr>
                                <w:sz w:val="28"/>
                                <w:szCs w:val="28"/>
                              </w:rPr>
                              <w:t>В Приложении В символы, используемые на рассеивателях сигналов светофоров (масштабное изображение), привести с использованием масштабной сетки</w:t>
                            </w:r>
                            <w:proofErr w:type="gramStart"/>
                            <w:r w:rsidRPr="00770884">
                              <w:rPr>
                                <w:sz w:val="28"/>
                                <w:szCs w:val="28"/>
                              </w:rPr>
                              <w:t>:</w:t>
                            </w:r>
                            <w:r>
                              <w:rPr>
                                <w:sz w:val="28"/>
                                <w:szCs w:val="28"/>
                              </w:rPr>
                              <w:t xml:space="preserve"> «</w:t>
                            </w:r>
                            <w:proofErr w:type="gramEnd"/>
                            <w:r>
                              <w:rPr>
                                <w:sz w:val="28"/>
                                <w:szCs w:val="28"/>
                              </w:rPr>
                              <w:t xml:space="preserve"> </w:t>
                            </w:r>
                          </w:p>
                          <w:p w:rsidR="00BA501C" w:rsidRPr="00900112" w:rsidRDefault="00BA501C" w:rsidP="00900112">
                            <w:pPr>
                              <w:ind w:firstLine="0"/>
                            </w:pPr>
                            <w:r>
                              <w:rPr>
                                <w:noProof/>
                                <w:lang w:eastAsia="ru-RU"/>
                              </w:rPr>
                              <w:drawing>
                                <wp:inline distT="0" distB="0" distL="0" distR="0" wp14:anchorId="62224CA8" wp14:editId="58E3B3E1">
                                  <wp:extent cx="1390919" cy="1332470"/>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3053" cy="1344094"/>
                                          </a:xfrm>
                                          <a:prstGeom prst="rect">
                                            <a:avLst/>
                                          </a:prstGeom>
                                        </pic:spPr>
                                      </pic:pic>
                                    </a:graphicData>
                                  </a:graphic>
                                </wp:inline>
                              </w:drawing>
                            </w:r>
                            <w:r>
                              <w:t xml:space="preserve"> </w:t>
                            </w:r>
                            <w:r>
                              <w:rPr>
                                <w:noProof/>
                                <w:lang w:eastAsia="ru-RU"/>
                              </w:rPr>
                              <w:drawing>
                                <wp:inline distT="0" distB="0" distL="0" distR="0" wp14:anchorId="74CFD599" wp14:editId="644249E9">
                                  <wp:extent cx="1390918" cy="1332470"/>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3270" cy="1334723"/>
                                          </a:xfrm>
                                          <a:prstGeom prst="rect">
                                            <a:avLst/>
                                          </a:prstGeom>
                                        </pic:spPr>
                                      </pic:pic>
                                    </a:graphicData>
                                  </a:graphic>
                                </wp:inline>
                              </w:drawing>
                            </w:r>
                            <w:r>
                              <w:t xml:space="preserve"> </w:t>
                            </w:r>
                            <w:r>
                              <w:rPr>
                                <w:noProof/>
                                <w:lang w:eastAsia="ru-RU"/>
                              </w:rPr>
                              <w:drawing>
                                <wp:inline distT="0" distB="0" distL="0" distR="0" wp14:anchorId="1035C2E5" wp14:editId="79828FF9">
                                  <wp:extent cx="1442434" cy="1381822"/>
                                  <wp:effectExtent l="0" t="0" r="5715"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1024" cy="1380471"/>
                                          </a:xfrm>
                                          <a:prstGeom prst="rect">
                                            <a:avLst/>
                                          </a:prstGeom>
                                        </pic:spPr>
                                      </pic:pic>
                                    </a:graphicData>
                                  </a:graphic>
                                </wp:inline>
                              </w:drawing>
                            </w:r>
                            <w:r>
                              <w:t xml:space="preserve"> </w:t>
                            </w:r>
                            <w:r>
                              <w:rPr>
                                <w:noProof/>
                                <w:lang w:eastAsia="ru-RU"/>
                              </w:rPr>
                              <w:drawing>
                                <wp:inline distT="0" distB="0" distL="0" distR="0" wp14:anchorId="52C6A293" wp14:editId="2957D16C">
                                  <wp:extent cx="1461135" cy="1399737"/>
                                  <wp:effectExtent l="0" t="0" r="571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68139" cy="14064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 o:spid="_x0000_s1053" type="#_x0000_t202" style="position:absolute;left:0;text-align:left;margin-left:.65pt;margin-top:12.2pt;width:475.1pt;height:57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" fillcolor="window" stroked="f" strokeweight=".5pt">
                <v:textbox>
                  <w:txbxContent>
                    <w:p w:rsidR="00BA501C" w:rsidRDefault="00BA501C" w:rsidP="00900112">
                      <w:pPr>
                        <w:jc w:val="both"/>
                        <w:rPr>
                          <w:sz w:val="28"/>
                          <w:szCs w:val="28"/>
                        </w:rPr>
                      </w:pPr>
                      <w:r w:rsidRPr="00900112">
                        <w:rPr>
                          <w:sz w:val="28"/>
                          <w:szCs w:val="28"/>
                        </w:rPr>
                        <w:t>Таблицу Б.3 «Расстояния между геометрическими осями рассеивателей» изложить в следующей редакции</w:t>
                      </w:r>
                      <w:proofErr w:type="gramStart"/>
                      <w:r w:rsidRPr="00900112">
                        <w:rPr>
                          <w:sz w:val="28"/>
                          <w:szCs w:val="28"/>
                        </w:rPr>
                        <w:t>: «</w:t>
                      </w:r>
                      <w:proofErr w:type="gramEnd"/>
                    </w:p>
                    <w:tbl>
                      <w:tblPr>
                        <w:tblStyle w:val="51"/>
                        <w:tblW w:w="0" w:type="auto"/>
                        <w:tblInd w:w="108" w:type="dxa"/>
                        <w:tblLook w:val="04A0" w:firstRow="1" w:lastRow="0" w:firstColumn="1" w:lastColumn="0" w:noHBand="0" w:noVBand="1"/>
                      </w:tblPr>
                      <w:tblGrid>
                        <w:gridCol w:w="3089"/>
                        <w:gridCol w:w="3171"/>
                        <w:gridCol w:w="3050"/>
                      </w:tblGrid>
                      <w:tr w:rsidR="00BA501C" w:rsidRPr="00900112" w:rsidTr="00BA501C">
                        <w:trPr>
                          <w:trHeight w:val="1032"/>
                        </w:trPr>
                        <w:tc>
                          <w:tcPr>
                            <w:tcW w:w="3176" w:type="dxa"/>
                            <w:vMerge w:val="restart"/>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rFonts w:eastAsiaTheme="minorEastAsia"/>
                                <w:sz w:val="28"/>
                                <w:szCs w:val="28"/>
                              </w:rPr>
                              <w:t>Диаметр (габаритные размеры) выходной апертуры</w:t>
                            </w:r>
                          </w:p>
                        </w:tc>
                        <w:tc>
                          <w:tcPr>
                            <w:tcW w:w="6463" w:type="dxa"/>
                            <w:gridSpan w:val="2"/>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rFonts w:eastAsiaTheme="minorEastAsia"/>
                                <w:sz w:val="28"/>
                                <w:szCs w:val="28"/>
                              </w:rPr>
                              <w:t>Расстояние между геометрическими осями рассеивателей</w:t>
                            </w:r>
                          </w:p>
                        </w:tc>
                      </w:tr>
                      <w:tr w:rsidR="00BA501C" w:rsidRPr="00900112" w:rsidTr="00BA501C">
                        <w:tc>
                          <w:tcPr>
                            <w:tcW w:w="3176" w:type="dxa"/>
                            <w:vMerge/>
                          </w:tcPr>
                          <w:p w:rsidR="00BA501C" w:rsidRPr="00900112" w:rsidRDefault="00BA501C" w:rsidP="00900112">
                            <w:pPr>
                              <w:widowControl w:val="0"/>
                              <w:autoSpaceDE w:val="0"/>
                              <w:autoSpaceDN w:val="0"/>
                              <w:adjustRightInd w:val="0"/>
                              <w:spacing w:line="360" w:lineRule="auto"/>
                              <w:jc w:val="right"/>
                              <w:rPr>
                                <w:rFonts w:eastAsiaTheme="minorEastAsia"/>
                                <w:sz w:val="28"/>
                                <w:szCs w:val="28"/>
                              </w:rPr>
                            </w:pPr>
                          </w:p>
                        </w:tc>
                        <w:tc>
                          <w:tcPr>
                            <w:tcW w:w="3285" w:type="dxa"/>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rFonts w:eastAsiaTheme="minorEastAsia"/>
                                <w:sz w:val="28"/>
                                <w:szCs w:val="28"/>
                              </w:rPr>
                              <w:t>Номин., мм</w:t>
                            </w:r>
                          </w:p>
                        </w:tc>
                        <w:tc>
                          <w:tcPr>
                            <w:tcW w:w="3178" w:type="dxa"/>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rFonts w:eastAsiaTheme="minorEastAsia"/>
                                <w:sz w:val="28"/>
                                <w:szCs w:val="28"/>
                              </w:rPr>
                              <w:t>Пред</w:t>
                            </w:r>
                            <w:proofErr w:type="gramStart"/>
                            <w:r w:rsidRPr="00900112">
                              <w:rPr>
                                <w:rFonts w:eastAsiaTheme="minorEastAsia"/>
                                <w:sz w:val="28"/>
                                <w:szCs w:val="28"/>
                              </w:rPr>
                              <w:t>.</w:t>
                            </w:r>
                            <w:proofErr w:type="gramEnd"/>
                            <w:r w:rsidRPr="00900112">
                              <w:rPr>
                                <w:rFonts w:eastAsiaTheme="minorEastAsia"/>
                                <w:sz w:val="28"/>
                                <w:szCs w:val="28"/>
                              </w:rPr>
                              <w:t xml:space="preserve"> </w:t>
                            </w:r>
                            <w:proofErr w:type="gramStart"/>
                            <w:r w:rsidRPr="00900112">
                              <w:rPr>
                                <w:rFonts w:eastAsiaTheme="minorEastAsia"/>
                                <w:sz w:val="28"/>
                                <w:szCs w:val="28"/>
                              </w:rPr>
                              <w:t>о</w:t>
                            </w:r>
                            <w:proofErr w:type="gramEnd"/>
                            <w:r w:rsidRPr="00900112">
                              <w:rPr>
                                <w:rFonts w:eastAsiaTheme="minorEastAsia"/>
                                <w:sz w:val="28"/>
                                <w:szCs w:val="28"/>
                              </w:rPr>
                              <w:t>ткл., %</w:t>
                            </w:r>
                          </w:p>
                        </w:tc>
                      </w:tr>
                      <w:tr w:rsidR="00BA501C" w:rsidRPr="00900112" w:rsidTr="00BA501C">
                        <w:tc>
                          <w:tcPr>
                            <w:tcW w:w="3176" w:type="dxa"/>
                          </w:tcPr>
                          <w:p w:rsidR="00BA501C" w:rsidRPr="00900112" w:rsidRDefault="00BA501C" w:rsidP="00900112">
                            <w:pPr>
                              <w:spacing w:line="360" w:lineRule="auto"/>
                              <w:jc w:val="center"/>
                              <w:rPr>
                                <w:sz w:val="28"/>
                                <w:szCs w:val="28"/>
                              </w:rPr>
                            </w:pPr>
                            <w:r w:rsidRPr="00900112">
                              <w:rPr>
                                <w:sz w:val="28"/>
                                <w:szCs w:val="28"/>
                              </w:rPr>
                              <w:t>100 &lt;*&gt;</w:t>
                            </w:r>
                          </w:p>
                        </w:tc>
                        <w:tc>
                          <w:tcPr>
                            <w:tcW w:w="3285" w:type="dxa"/>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rFonts w:eastAsiaTheme="minorEastAsia"/>
                                <w:sz w:val="28"/>
                                <w:szCs w:val="28"/>
                              </w:rPr>
                              <w:t>140 - 210</w:t>
                            </w:r>
                          </w:p>
                        </w:tc>
                        <w:tc>
                          <w:tcPr>
                            <w:tcW w:w="3178" w:type="dxa"/>
                            <w:vMerge w:val="restart"/>
                            <w:vAlign w:val="center"/>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sz w:val="28"/>
                                <w:szCs w:val="28"/>
                              </w:rPr>
                              <w:t>±10</w:t>
                            </w:r>
                          </w:p>
                        </w:tc>
                      </w:tr>
                      <w:tr w:rsidR="00BA501C" w:rsidRPr="00900112" w:rsidTr="00BA501C">
                        <w:tc>
                          <w:tcPr>
                            <w:tcW w:w="3176" w:type="dxa"/>
                          </w:tcPr>
                          <w:p w:rsidR="00BA501C" w:rsidRPr="00900112" w:rsidRDefault="00BA501C" w:rsidP="00900112">
                            <w:pPr>
                              <w:spacing w:line="360" w:lineRule="auto"/>
                              <w:jc w:val="center"/>
                              <w:rPr>
                                <w:sz w:val="28"/>
                                <w:szCs w:val="28"/>
                              </w:rPr>
                            </w:pPr>
                            <w:r w:rsidRPr="00900112">
                              <w:rPr>
                                <w:sz w:val="28"/>
                                <w:szCs w:val="28"/>
                              </w:rPr>
                              <w:t>200</w:t>
                            </w:r>
                          </w:p>
                        </w:tc>
                        <w:tc>
                          <w:tcPr>
                            <w:tcW w:w="3285" w:type="dxa"/>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rFonts w:eastAsiaTheme="minorEastAsia"/>
                                <w:sz w:val="28"/>
                                <w:szCs w:val="28"/>
                              </w:rPr>
                              <w:t>275</w:t>
                            </w:r>
                          </w:p>
                        </w:tc>
                        <w:tc>
                          <w:tcPr>
                            <w:tcW w:w="3178" w:type="dxa"/>
                            <w:vMerge/>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p>
                        </w:tc>
                      </w:tr>
                      <w:tr w:rsidR="00BA501C" w:rsidRPr="00900112" w:rsidTr="00BA501C">
                        <w:tc>
                          <w:tcPr>
                            <w:tcW w:w="3176" w:type="dxa"/>
                          </w:tcPr>
                          <w:p w:rsidR="00BA501C" w:rsidRPr="00900112" w:rsidRDefault="00BA501C" w:rsidP="00900112">
                            <w:pPr>
                              <w:spacing w:line="360" w:lineRule="auto"/>
                              <w:jc w:val="center"/>
                              <w:rPr>
                                <w:sz w:val="28"/>
                                <w:szCs w:val="28"/>
                              </w:rPr>
                            </w:pPr>
                            <w:r w:rsidRPr="00900112">
                              <w:rPr>
                                <w:sz w:val="28"/>
                                <w:szCs w:val="28"/>
                              </w:rPr>
                              <w:t>200, 300</w:t>
                            </w:r>
                          </w:p>
                        </w:tc>
                        <w:tc>
                          <w:tcPr>
                            <w:tcW w:w="3285" w:type="dxa"/>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rFonts w:eastAsiaTheme="minorEastAsia"/>
                                <w:sz w:val="28"/>
                                <w:szCs w:val="28"/>
                              </w:rPr>
                              <w:t>323</w:t>
                            </w:r>
                          </w:p>
                        </w:tc>
                        <w:tc>
                          <w:tcPr>
                            <w:tcW w:w="3178" w:type="dxa"/>
                            <w:vMerge/>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p>
                        </w:tc>
                      </w:tr>
                      <w:tr w:rsidR="00BA501C" w:rsidRPr="00900112" w:rsidTr="00BA501C">
                        <w:tc>
                          <w:tcPr>
                            <w:tcW w:w="3176" w:type="dxa"/>
                          </w:tcPr>
                          <w:p w:rsidR="00BA501C" w:rsidRPr="00900112" w:rsidRDefault="00BA501C" w:rsidP="00900112">
                            <w:pPr>
                              <w:spacing w:line="360" w:lineRule="auto"/>
                              <w:jc w:val="center"/>
                              <w:rPr>
                                <w:sz w:val="28"/>
                                <w:szCs w:val="28"/>
                              </w:rPr>
                            </w:pPr>
                            <w:r w:rsidRPr="00900112">
                              <w:rPr>
                                <w:sz w:val="28"/>
                                <w:szCs w:val="28"/>
                              </w:rPr>
                              <w:t>300</w:t>
                            </w:r>
                          </w:p>
                        </w:tc>
                        <w:tc>
                          <w:tcPr>
                            <w:tcW w:w="3285" w:type="dxa"/>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rFonts w:eastAsiaTheme="minorEastAsia"/>
                                <w:sz w:val="28"/>
                                <w:szCs w:val="28"/>
                              </w:rPr>
                              <w:t>370</w:t>
                            </w:r>
                          </w:p>
                        </w:tc>
                        <w:tc>
                          <w:tcPr>
                            <w:tcW w:w="3178" w:type="dxa"/>
                            <w:vMerge/>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p>
                        </w:tc>
                      </w:tr>
                      <w:tr w:rsidR="00BA501C" w:rsidRPr="00900112" w:rsidTr="00BA501C">
                        <w:tc>
                          <w:tcPr>
                            <w:tcW w:w="3176" w:type="dxa"/>
                          </w:tcPr>
                          <w:p w:rsidR="00BA501C" w:rsidRPr="00900112" w:rsidRDefault="00BA501C" w:rsidP="00900112">
                            <w:pPr>
                              <w:spacing w:line="360" w:lineRule="auto"/>
                              <w:jc w:val="center"/>
                              <w:rPr>
                                <w:sz w:val="28"/>
                                <w:szCs w:val="28"/>
                              </w:rPr>
                            </w:pPr>
                            <w:r w:rsidRPr="00900112">
                              <w:rPr>
                                <w:sz w:val="28"/>
                                <w:szCs w:val="28"/>
                              </w:rPr>
                              <w:t>600 x 550</w:t>
                            </w:r>
                          </w:p>
                        </w:tc>
                        <w:tc>
                          <w:tcPr>
                            <w:tcW w:w="3285" w:type="dxa"/>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r w:rsidRPr="00900112">
                              <w:rPr>
                                <w:rFonts w:eastAsiaTheme="minorEastAsia"/>
                                <w:sz w:val="28"/>
                                <w:szCs w:val="28"/>
                              </w:rPr>
                              <w:t>600</w:t>
                            </w:r>
                          </w:p>
                        </w:tc>
                        <w:tc>
                          <w:tcPr>
                            <w:tcW w:w="3178" w:type="dxa"/>
                            <w:vMerge/>
                          </w:tcPr>
                          <w:p w:rsidR="00BA501C" w:rsidRPr="00900112" w:rsidRDefault="00BA501C" w:rsidP="00900112">
                            <w:pPr>
                              <w:widowControl w:val="0"/>
                              <w:autoSpaceDE w:val="0"/>
                              <w:autoSpaceDN w:val="0"/>
                              <w:adjustRightInd w:val="0"/>
                              <w:spacing w:line="360" w:lineRule="auto"/>
                              <w:jc w:val="center"/>
                              <w:rPr>
                                <w:rFonts w:eastAsiaTheme="minorEastAsia"/>
                                <w:sz w:val="28"/>
                                <w:szCs w:val="28"/>
                              </w:rPr>
                            </w:pPr>
                          </w:p>
                        </w:tc>
                      </w:tr>
                      <w:tr w:rsidR="00BA501C" w:rsidRPr="00900112" w:rsidTr="00BA501C">
                        <w:tc>
                          <w:tcPr>
                            <w:tcW w:w="9639" w:type="dxa"/>
                            <w:gridSpan w:val="3"/>
                          </w:tcPr>
                          <w:p w:rsidR="00BA501C" w:rsidRPr="00900112" w:rsidRDefault="00BA501C" w:rsidP="00900112">
                            <w:pPr>
                              <w:widowControl w:val="0"/>
                              <w:autoSpaceDE w:val="0"/>
                              <w:autoSpaceDN w:val="0"/>
                              <w:adjustRightInd w:val="0"/>
                              <w:spacing w:line="360" w:lineRule="auto"/>
                              <w:jc w:val="both"/>
                              <w:rPr>
                                <w:rFonts w:eastAsiaTheme="minorEastAsia"/>
                                <w:sz w:val="28"/>
                                <w:szCs w:val="28"/>
                              </w:rPr>
                            </w:pPr>
                            <w:r w:rsidRPr="00900112">
                              <w:rPr>
                                <w:rFonts w:eastAsiaTheme="minorEastAsia"/>
                                <w:sz w:val="28"/>
                                <w:szCs w:val="28"/>
                              </w:rPr>
                              <w:t>&lt;*&gt; В одном светофоре  должно  использоваться  только  одно  значение номинального расстояния между геометрическими осями рассеивателей.</w:t>
                            </w:r>
                          </w:p>
                        </w:tc>
                      </w:tr>
                    </w:tbl>
                    <w:p w:rsidR="00BA501C" w:rsidRDefault="00BA501C" w:rsidP="00900112">
                      <w:pPr>
                        <w:ind w:firstLine="0"/>
                      </w:pPr>
                    </w:p>
                    <w:p w:rsidR="00BA501C" w:rsidRDefault="00BA501C" w:rsidP="00770884">
                      <w:pPr>
                        <w:widowControl w:val="0"/>
                        <w:autoSpaceDE w:val="0"/>
                        <w:autoSpaceDN w:val="0"/>
                        <w:adjustRightInd w:val="0"/>
                        <w:jc w:val="both"/>
                        <w:rPr>
                          <w:sz w:val="28"/>
                          <w:szCs w:val="28"/>
                        </w:rPr>
                      </w:pPr>
                      <w:r>
                        <w:rPr>
                          <w:sz w:val="28"/>
                          <w:szCs w:val="28"/>
                        </w:rPr>
                        <w:t>В Приложении В символы, используемые на рассеивателях сигналов светофоров (масштабное изображение), привести с использованием масштабной сетки</w:t>
                      </w:r>
                      <w:proofErr w:type="gramStart"/>
                      <w:r w:rsidRPr="00770884">
                        <w:rPr>
                          <w:sz w:val="28"/>
                          <w:szCs w:val="28"/>
                        </w:rPr>
                        <w:t>:</w:t>
                      </w:r>
                      <w:r>
                        <w:rPr>
                          <w:sz w:val="28"/>
                          <w:szCs w:val="28"/>
                        </w:rPr>
                        <w:t xml:space="preserve"> «</w:t>
                      </w:r>
                      <w:proofErr w:type="gramEnd"/>
                      <w:r>
                        <w:rPr>
                          <w:sz w:val="28"/>
                          <w:szCs w:val="28"/>
                        </w:rPr>
                        <w:t xml:space="preserve"> </w:t>
                      </w:r>
                    </w:p>
                    <w:p w:rsidR="00BA501C" w:rsidRPr="00900112" w:rsidRDefault="00BA501C" w:rsidP="00900112">
                      <w:pPr>
                        <w:ind w:firstLine="0"/>
                      </w:pPr>
                      <w:r>
                        <w:rPr>
                          <w:noProof/>
                          <w:lang w:eastAsia="ru-RU"/>
                        </w:rPr>
                        <w:drawing>
                          <wp:inline distT="0" distB="0" distL="0" distR="0" wp14:anchorId="62224CA8" wp14:editId="58E3B3E1">
                            <wp:extent cx="1390919" cy="1332470"/>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3053" cy="1344094"/>
                                    </a:xfrm>
                                    <a:prstGeom prst="rect">
                                      <a:avLst/>
                                    </a:prstGeom>
                                  </pic:spPr>
                                </pic:pic>
                              </a:graphicData>
                            </a:graphic>
                          </wp:inline>
                        </w:drawing>
                      </w:r>
                      <w:r>
                        <w:t xml:space="preserve"> </w:t>
                      </w:r>
                      <w:r>
                        <w:rPr>
                          <w:noProof/>
                          <w:lang w:eastAsia="ru-RU"/>
                        </w:rPr>
                        <w:drawing>
                          <wp:inline distT="0" distB="0" distL="0" distR="0" wp14:anchorId="74CFD599" wp14:editId="644249E9">
                            <wp:extent cx="1390918" cy="1332470"/>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3270" cy="1334723"/>
                                    </a:xfrm>
                                    <a:prstGeom prst="rect">
                                      <a:avLst/>
                                    </a:prstGeom>
                                  </pic:spPr>
                                </pic:pic>
                              </a:graphicData>
                            </a:graphic>
                          </wp:inline>
                        </w:drawing>
                      </w:r>
                      <w:r>
                        <w:t xml:space="preserve"> </w:t>
                      </w:r>
                      <w:r>
                        <w:rPr>
                          <w:noProof/>
                          <w:lang w:eastAsia="ru-RU"/>
                        </w:rPr>
                        <w:drawing>
                          <wp:inline distT="0" distB="0" distL="0" distR="0" wp14:anchorId="1035C2E5" wp14:editId="79828FF9">
                            <wp:extent cx="1442434" cy="1381822"/>
                            <wp:effectExtent l="0" t="0" r="5715"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1024" cy="1380471"/>
                                    </a:xfrm>
                                    <a:prstGeom prst="rect">
                                      <a:avLst/>
                                    </a:prstGeom>
                                  </pic:spPr>
                                </pic:pic>
                              </a:graphicData>
                            </a:graphic>
                          </wp:inline>
                        </w:drawing>
                      </w:r>
                      <w:r>
                        <w:t xml:space="preserve"> </w:t>
                      </w:r>
                      <w:r>
                        <w:rPr>
                          <w:noProof/>
                          <w:lang w:eastAsia="ru-RU"/>
                        </w:rPr>
                        <w:drawing>
                          <wp:inline distT="0" distB="0" distL="0" distR="0" wp14:anchorId="52C6A293" wp14:editId="2957D16C">
                            <wp:extent cx="1461135" cy="1399737"/>
                            <wp:effectExtent l="0" t="0" r="571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68139" cy="1406446"/>
                                    </a:xfrm>
                                    <a:prstGeom prst="rect">
                                      <a:avLst/>
                                    </a:prstGeom>
                                  </pic:spPr>
                                </pic:pic>
                              </a:graphicData>
                            </a:graphic>
                          </wp:inline>
                        </w:drawing>
                      </w:r>
                    </w:p>
                  </w:txbxContent>
                </v:textbox>
              </v:shape>
            </w:pict>
          </mc:Fallback>
        </mc:AlternateContent>
      </w:r>
    </w:p>
    <w:p w:rsidR="00861DE7" w:rsidRDefault="00861DE7" w:rsidP="00861DE7">
      <w:pPr>
        <w:ind w:firstLine="0"/>
        <w:jc w:val="both"/>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861DE7" w:rsidRDefault="00861DE7" w:rsidP="00861DE7">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861DE7" w:rsidRDefault="00861DE7" w:rsidP="00861DE7">
      <w:pPr>
        <w:ind w:firstLine="0"/>
        <w:jc w:val="right"/>
        <w:rPr>
          <w:sz w:val="28"/>
          <w:szCs w:val="28"/>
        </w:rPr>
      </w:pPr>
    </w:p>
    <w:p w:rsidR="00861DE7" w:rsidRDefault="00861DE7" w:rsidP="00861DE7">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861DE7" w:rsidRDefault="00861DE7" w:rsidP="00861DE7">
      <w:pPr>
        <w:ind w:firstLine="0"/>
        <w:jc w:val="both"/>
        <w:rPr>
          <w:sz w:val="28"/>
          <w:szCs w:val="28"/>
        </w:rPr>
      </w:pPr>
      <w:r>
        <w:rPr>
          <w:noProof/>
          <w:sz w:val="28"/>
          <w:szCs w:val="28"/>
          <w:lang w:eastAsia="ru-RU"/>
        </w:rPr>
        <mc:AlternateContent>
          <mc:Choice Requires="wps">
            <w:drawing>
              <wp:anchor distT="0" distB="0" distL="114300" distR="114300" simplePos="0" relativeHeight="251718656" behindDoc="0" locked="0" layoutInCell="1" allowOverlap="1" wp14:anchorId="293F7A3D" wp14:editId="034149B6">
                <wp:simplePos x="0" y="0"/>
                <wp:positionH relativeFrom="column">
                  <wp:posOffset>8130</wp:posOffset>
                </wp:positionH>
                <wp:positionV relativeFrom="paragraph">
                  <wp:posOffset>154734</wp:posOffset>
                </wp:positionV>
                <wp:extent cx="6033752" cy="7283003"/>
                <wp:effectExtent l="0" t="0" r="5715" b="0"/>
                <wp:wrapNone/>
                <wp:docPr id="47" name="Поле 47"/>
                <wp:cNvGraphicFramePr/>
                <a:graphic xmlns:a="http://schemas.openxmlformats.org/drawingml/2006/main">
                  <a:graphicData uri="http://schemas.microsoft.com/office/word/2010/wordprocessingShape">
                    <wps:wsp>
                      <wps:cNvSpPr txBox="1"/>
                      <wps:spPr>
                        <a:xfrm>
                          <a:off x="0" y="0"/>
                          <a:ext cx="6033752" cy="7283003"/>
                        </a:xfrm>
                        <a:prstGeom prst="rect">
                          <a:avLst/>
                        </a:prstGeom>
                        <a:solidFill>
                          <a:sysClr val="window" lastClr="FFFFFF"/>
                        </a:solidFill>
                        <a:ln w="6350">
                          <a:noFill/>
                        </a:ln>
                        <a:effectLst/>
                      </wps:spPr>
                      <wps:txbx>
                        <w:txbxContent>
                          <w:p w:rsidR="00BA501C" w:rsidRDefault="00BA501C" w:rsidP="00861DE7">
                            <w:pPr>
                              <w:ind w:firstLine="0"/>
                            </w:pPr>
                            <w:r>
                              <w:rPr>
                                <w:noProof/>
                                <w:lang w:eastAsia="ru-RU"/>
                              </w:rPr>
                              <w:drawing>
                                <wp:inline distT="0" distB="0" distL="0" distR="0" wp14:anchorId="039FD84E" wp14:editId="2639DC90">
                                  <wp:extent cx="1109112" cy="1062507"/>
                                  <wp:effectExtent l="0" t="0" r="0"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1345" cy="1064647"/>
                                          </a:xfrm>
                                          <a:prstGeom prst="rect">
                                            <a:avLst/>
                                          </a:prstGeom>
                                        </pic:spPr>
                                      </pic:pic>
                                    </a:graphicData>
                                  </a:graphic>
                                </wp:inline>
                              </w:drawing>
                            </w:r>
                            <w:r>
                              <w:t xml:space="preserve"> </w:t>
                            </w:r>
                            <w:r>
                              <w:rPr>
                                <w:noProof/>
                                <w:lang w:eastAsia="ru-RU"/>
                              </w:rPr>
                              <w:drawing>
                                <wp:inline distT="0" distB="0" distL="0" distR="0" wp14:anchorId="58D67C37" wp14:editId="37682611">
                                  <wp:extent cx="1088265" cy="1042535"/>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2482" cy="1046575"/>
                                          </a:xfrm>
                                          <a:prstGeom prst="rect">
                                            <a:avLst/>
                                          </a:prstGeom>
                                        </pic:spPr>
                                      </pic:pic>
                                    </a:graphicData>
                                  </a:graphic>
                                </wp:inline>
                              </w:drawing>
                            </w:r>
                            <w:r>
                              <w:t xml:space="preserve"> </w:t>
                            </w:r>
                            <w:r>
                              <w:rPr>
                                <w:noProof/>
                                <w:lang w:eastAsia="ru-RU"/>
                              </w:rPr>
                              <w:drawing>
                                <wp:inline distT="0" distB="0" distL="0" distR="0" wp14:anchorId="5F5F2F53" wp14:editId="61A7696D">
                                  <wp:extent cx="1081826" cy="1036366"/>
                                  <wp:effectExtent l="0" t="0" r="444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6543" cy="1040885"/>
                                          </a:xfrm>
                                          <a:prstGeom prst="rect">
                                            <a:avLst/>
                                          </a:prstGeom>
                                        </pic:spPr>
                                      </pic:pic>
                                    </a:graphicData>
                                  </a:graphic>
                                </wp:inline>
                              </w:drawing>
                            </w:r>
                            <w:r>
                              <w:t xml:space="preserve"> </w:t>
                            </w:r>
                            <w:r>
                              <w:rPr>
                                <w:noProof/>
                                <w:lang w:eastAsia="ru-RU"/>
                              </w:rPr>
                              <w:drawing>
                                <wp:inline distT="0" distB="0" distL="0" distR="0" wp14:anchorId="6ECFC4AD" wp14:editId="33B90F71">
                                  <wp:extent cx="1056068" cy="101169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8640" cy="1014154"/>
                                          </a:xfrm>
                                          <a:prstGeom prst="rect">
                                            <a:avLst/>
                                          </a:prstGeom>
                                        </pic:spPr>
                                      </pic:pic>
                                    </a:graphicData>
                                  </a:graphic>
                                </wp:inline>
                              </w:drawing>
                            </w:r>
                            <w:r>
                              <w:t xml:space="preserve"> </w:t>
                            </w:r>
                            <w:r>
                              <w:rPr>
                                <w:noProof/>
                                <w:lang w:eastAsia="ru-RU"/>
                              </w:rPr>
                              <w:drawing>
                                <wp:inline distT="0" distB="0" distL="0" distR="0" wp14:anchorId="6D6F298B" wp14:editId="5C99AA1D">
                                  <wp:extent cx="1062507" cy="1017859"/>
                                  <wp:effectExtent l="0" t="0" r="444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4315" cy="1019591"/>
                                          </a:xfrm>
                                          <a:prstGeom prst="rect">
                                            <a:avLst/>
                                          </a:prstGeom>
                                        </pic:spPr>
                                      </pic:pic>
                                    </a:graphicData>
                                  </a:graphic>
                                </wp:inline>
                              </w:drawing>
                            </w:r>
                          </w:p>
                          <w:p w:rsidR="00BA501C" w:rsidRDefault="00BA501C" w:rsidP="00861DE7">
                            <w:pPr>
                              <w:ind w:firstLine="0"/>
                            </w:pPr>
                          </w:p>
                          <w:p w:rsidR="00BA501C" w:rsidRDefault="00BA501C" w:rsidP="00861DE7">
                            <w:pPr>
                              <w:ind w:firstLine="0"/>
                            </w:pPr>
                            <w:r>
                              <w:rPr>
                                <w:noProof/>
                                <w:lang w:eastAsia="ru-RU"/>
                              </w:rPr>
                              <w:drawing>
                                <wp:inline distT="0" distB="0" distL="0" distR="0" wp14:anchorId="76224667" wp14:editId="1BF3C785">
                                  <wp:extent cx="1146220" cy="1098055"/>
                                  <wp:effectExtent l="0" t="0" r="0"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47829" cy="1099596"/>
                                          </a:xfrm>
                                          <a:prstGeom prst="rect">
                                            <a:avLst/>
                                          </a:prstGeom>
                                        </pic:spPr>
                                      </pic:pic>
                                    </a:graphicData>
                                  </a:graphic>
                                </wp:inline>
                              </w:drawing>
                            </w:r>
                            <w:r>
                              <w:t xml:space="preserve">  </w:t>
                            </w:r>
                            <w:r>
                              <w:rPr>
                                <w:noProof/>
                                <w:lang w:eastAsia="ru-RU"/>
                              </w:rPr>
                              <w:drawing>
                                <wp:inline distT="0" distB="0" distL="0" distR="0" wp14:anchorId="2DC52822" wp14:editId="7FA17F0F">
                                  <wp:extent cx="1148479" cy="1100219"/>
                                  <wp:effectExtent l="0" t="0" r="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49085" cy="1100800"/>
                                          </a:xfrm>
                                          <a:prstGeom prst="rect">
                                            <a:avLst/>
                                          </a:prstGeom>
                                        </pic:spPr>
                                      </pic:pic>
                                    </a:graphicData>
                                  </a:graphic>
                                </wp:inline>
                              </w:drawing>
                            </w:r>
                            <w:r>
                              <w:t xml:space="preserve">  </w:t>
                            </w:r>
                            <w:r>
                              <w:rPr>
                                <w:noProof/>
                                <w:lang w:eastAsia="ru-RU"/>
                              </w:rPr>
                              <w:drawing>
                                <wp:inline distT="0" distB="0" distL="0" distR="0" wp14:anchorId="766654B3" wp14:editId="4ECC5129">
                                  <wp:extent cx="1115835" cy="1068947"/>
                                  <wp:effectExtent l="0" t="0" r="825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18149" cy="1071164"/>
                                          </a:xfrm>
                                          <a:prstGeom prst="rect">
                                            <a:avLst/>
                                          </a:prstGeom>
                                        </pic:spPr>
                                      </pic:pic>
                                    </a:graphicData>
                                  </a:graphic>
                                </wp:inline>
                              </w:drawing>
                            </w:r>
                            <w:r>
                              <w:t xml:space="preserve">  </w:t>
                            </w:r>
                            <w:r>
                              <w:rPr>
                                <w:noProof/>
                                <w:lang w:eastAsia="ru-RU"/>
                              </w:rPr>
                              <w:drawing>
                                <wp:inline distT="0" distB="0" distL="0" distR="0" wp14:anchorId="3028D37A" wp14:editId="2945B2E8">
                                  <wp:extent cx="1079906" cy="1034525"/>
                                  <wp:effectExtent l="0" t="0" r="635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5722" cy="1040097"/>
                                          </a:xfrm>
                                          <a:prstGeom prst="rect">
                                            <a:avLst/>
                                          </a:prstGeom>
                                        </pic:spPr>
                                      </pic:pic>
                                    </a:graphicData>
                                  </a:graphic>
                                </wp:inline>
                              </w:drawing>
                            </w:r>
                            <w:r>
                              <w:t xml:space="preserve"> »</w:t>
                            </w:r>
                          </w:p>
                          <w:p w:rsidR="00BA501C" w:rsidRDefault="00BA501C" w:rsidP="00554450">
                            <w:pPr>
                              <w:jc w:val="both"/>
                              <w:rPr>
                                <w:sz w:val="28"/>
                                <w:szCs w:val="28"/>
                              </w:rPr>
                            </w:pPr>
                            <w:r>
                              <w:rPr>
                                <w:sz w:val="28"/>
                                <w:szCs w:val="28"/>
                              </w:rPr>
                              <w:t>Таблицу Г</w:t>
                            </w:r>
                            <w:r w:rsidRPr="00900112">
                              <w:rPr>
                                <w:sz w:val="28"/>
                                <w:szCs w:val="28"/>
                              </w:rPr>
                              <w:t xml:space="preserve">.3 </w:t>
                            </w:r>
                            <w:r w:rsidRPr="00554450">
                              <w:rPr>
                                <w:sz w:val="28"/>
                                <w:szCs w:val="28"/>
                              </w:rPr>
                              <w:t>«Осевая сила света сигнала светофора»</w:t>
                            </w:r>
                            <w:r w:rsidRPr="00900112">
                              <w:rPr>
                                <w:sz w:val="28"/>
                                <w:szCs w:val="28"/>
                              </w:rPr>
                              <w:t xml:space="preserve"> изложить в следующей редакции</w:t>
                            </w:r>
                            <w:proofErr w:type="gramStart"/>
                            <w:r w:rsidRPr="00900112">
                              <w:rPr>
                                <w:sz w:val="28"/>
                                <w:szCs w:val="28"/>
                              </w:rPr>
                              <w:t>: «</w:t>
                            </w:r>
                            <w:proofErr w:type="gramEnd"/>
                          </w:p>
                          <w:p w:rsidR="00BA501C" w:rsidRPr="006377A5" w:rsidRDefault="00BA501C" w:rsidP="006377A5">
                            <w:pPr>
                              <w:widowControl w:val="0"/>
                              <w:autoSpaceDE w:val="0"/>
                              <w:autoSpaceDN w:val="0"/>
                              <w:adjustRightInd w:val="0"/>
                              <w:ind w:firstLine="0"/>
                              <w:jc w:val="right"/>
                              <w:rPr>
                                <w:sz w:val="28"/>
                                <w:szCs w:val="28"/>
                              </w:rPr>
                            </w:pPr>
                            <w:r w:rsidRPr="006377A5">
                              <w:rPr>
                                <w:sz w:val="28"/>
                                <w:szCs w:val="28"/>
                              </w:rPr>
                              <w:t>Сила света в канделах</w:t>
                            </w:r>
                          </w:p>
                          <w:tbl>
                            <w:tblPr>
                              <w:tblStyle w:val="61"/>
                              <w:tblW w:w="0" w:type="auto"/>
                              <w:tblInd w:w="108" w:type="dxa"/>
                              <w:tblLook w:val="04A0" w:firstRow="1" w:lastRow="0" w:firstColumn="1" w:lastColumn="0" w:noHBand="0" w:noVBand="1"/>
                            </w:tblPr>
                            <w:tblGrid>
                              <w:gridCol w:w="2401"/>
                              <w:gridCol w:w="2255"/>
                              <w:gridCol w:w="2380"/>
                              <w:gridCol w:w="2274"/>
                            </w:tblGrid>
                            <w:tr w:rsidR="00BA501C" w:rsidRPr="006377A5" w:rsidTr="00BA501C">
                              <w:tc>
                                <w:tcPr>
                                  <w:tcW w:w="2410"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rPr>
                                    <w:t>Класс мощности</w:t>
                                  </w:r>
                                </w:p>
                              </w:tc>
                              <w:tc>
                                <w:tcPr>
                                  <w:tcW w:w="2267"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rPr>
                                    <w:t>И</w:t>
                                  </w:r>
                                  <w:proofErr w:type="gramStart"/>
                                  <w:r w:rsidRPr="006377A5">
                                    <w:rPr>
                                      <w:rFonts w:eastAsiaTheme="minorHAnsi"/>
                                      <w:sz w:val="28"/>
                                      <w:szCs w:val="28"/>
                                    </w:rPr>
                                    <w:t>1</w:t>
                                  </w:r>
                                  <w:proofErr w:type="gramEnd"/>
                                </w:p>
                              </w:tc>
                              <w:tc>
                                <w:tcPr>
                                  <w:tcW w:w="2393"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rPr>
                                    <w:t>И</w:t>
                                  </w:r>
                                  <w:proofErr w:type="gramStart"/>
                                  <w:r w:rsidRPr="006377A5">
                                    <w:rPr>
                                      <w:rFonts w:eastAsiaTheme="minorHAnsi"/>
                                      <w:sz w:val="28"/>
                                      <w:szCs w:val="28"/>
                                    </w:rPr>
                                    <w:t>2</w:t>
                                  </w:r>
                                  <w:proofErr w:type="gramEnd"/>
                                </w:p>
                              </w:tc>
                              <w:tc>
                                <w:tcPr>
                                  <w:tcW w:w="2286"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rPr>
                                    <w:t>И3</w:t>
                                  </w:r>
                                </w:p>
                              </w:tc>
                            </w:tr>
                            <w:tr w:rsidR="00BA501C" w:rsidRPr="006377A5" w:rsidTr="00BA501C">
                              <w:tc>
                                <w:tcPr>
                                  <w:tcW w:w="2410"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vertAlign w:val="subscript"/>
                                      <w:lang w:val="en-US"/>
                                    </w:rPr>
                                  </w:pPr>
                                  <w:proofErr w:type="spellStart"/>
                                  <w:r w:rsidRPr="006377A5">
                                    <w:rPr>
                                      <w:rFonts w:eastAsiaTheme="minorHAnsi"/>
                                      <w:i/>
                                      <w:sz w:val="28"/>
                                      <w:szCs w:val="28"/>
                                      <w:lang w:val="en-US"/>
                                    </w:rPr>
                                    <w:t>I</w:t>
                                  </w:r>
                                  <w:r w:rsidRPr="006377A5">
                                    <w:rPr>
                                      <w:rFonts w:eastAsiaTheme="minorHAnsi"/>
                                      <w:sz w:val="28"/>
                                      <w:szCs w:val="28"/>
                                      <w:vertAlign w:val="subscript"/>
                                      <w:lang w:val="en-US"/>
                                    </w:rPr>
                                    <w:t>min</w:t>
                                  </w:r>
                                  <w:proofErr w:type="spellEnd"/>
                                </w:p>
                              </w:tc>
                              <w:tc>
                                <w:tcPr>
                                  <w:tcW w:w="2267"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rPr>
                                    <w:t>100</w:t>
                                  </w:r>
                                </w:p>
                              </w:tc>
                              <w:tc>
                                <w:tcPr>
                                  <w:tcW w:w="2393"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lang w:val="en-US"/>
                                    </w:rPr>
                                    <w:t>200</w:t>
                                  </w:r>
                                </w:p>
                              </w:tc>
                              <w:tc>
                                <w:tcPr>
                                  <w:tcW w:w="2286"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lang w:val="en-US"/>
                                    </w:rPr>
                                  </w:pPr>
                                  <w:r w:rsidRPr="006377A5">
                                    <w:rPr>
                                      <w:rFonts w:eastAsiaTheme="minorHAnsi"/>
                                      <w:sz w:val="28"/>
                                      <w:szCs w:val="28"/>
                                      <w:lang w:val="en-US"/>
                                    </w:rPr>
                                    <w:t>400</w:t>
                                  </w:r>
                                </w:p>
                              </w:tc>
                            </w:tr>
                            <w:tr w:rsidR="00BA501C" w:rsidRPr="006377A5" w:rsidTr="00BA501C">
                              <w:tc>
                                <w:tcPr>
                                  <w:tcW w:w="2410"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i/>
                                      <w:sz w:val="28"/>
                                      <w:szCs w:val="28"/>
                                      <w:lang w:val="en-US"/>
                                    </w:rPr>
                                    <w:t>I</w:t>
                                  </w:r>
                                  <w:r w:rsidRPr="006377A5">
                                    <w:rPr>
                                      <w:rFonts w:eastAsiaTheme="minorHAnsi"/>
                                      <w:sz w:val="28"/>
                                      <w:szCs w:val="28"/>
                                      <w:vertAlign w:val="subscript"/>
                                      <w:lang w:val="en-US"/>
                                    </w:rPr>
                                    <w:t>max</w:t>
                                  </w:r>
                                  <w:r w:rsidRPr="006377A5">
                                    <w:rPr>
                                      <w:rFonts w:eastAsiaTheme="minorHAnsi"/>
                                      <w:sz w:val="28"/>
                                      <w:szCs w:val="28"/>
                                      <w:lang w:val="en-US"/>
                                    </w:rPr>
                                    <w:t xml:space="preserve"> </w:t>
                                  </w:r>
                                  <w:r w:rsidRPr="006377A5">
                                    <w:rPr>
                                      <w:rFonts w:eastAsiaTheme="minorHAnsi"/>
                                      <w:sz w:val="28"/>
                                      <w:szCs w:val="28"/>
                                    </w:rPr>
                                    <w:t>подкласс 1</w:t>
                                  </w:r>
                                </w:p>
                              </w:tc>
                              <w:tc>
                                <w:tcPr>
                                  <w:tcW w:w="2267"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lang w:val="en-US"/>
                                    </w:rPr>
                                    <w:t>400</w:t>
                                  </w:r>
                                </w:p>
                              </w:tc>
                              <w:tc>
                                <w:tcPr>
                                  <w:tcW w:w="2393"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lang w:val="en-US"/>
                                    </w:rPr>
                                    <w:t>800</w:t>
                                  </w:r>
                                </w:p>
                              </w:tc>
                              <w:tc>
                                <w:tcPr>
                                  <w:tcW w:w="2286"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lang w:val="en-US"/>
                                    </w:rPr>
                                    <w:t>1100</w:t>
                                  </w:r>
                                </w:p>
                              </w:tc>
                            </w:tr>
                            <w:tr w:rsidR="00BA501C" w:rsidRPr="006377A5" w:rsidTr="00BA501C">
                              <w:tc>
                                <w:tcPr>
                                  <w:tcW w:w="2410"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i/>
                                      <w:sz w:val="28"/>
                                      <w:szCs w:val="28"/>
                                      <w:lang w:val="en-US"/>
                                    </w:rPr>
                                    <w:t>I</w:t>
                                  </w:r>
                                  <w:r w:rsidRPr="006377A5">
                                    <w:rPr>
                                      <w:rFonts w:eastAsiaTheme="minorHAnsi"/>
                                      <w:sz w:val="28"/>
                                      <w:szCs w:val="28"/>
                                      <w:vertAlign w:val="subscript"/>
                                      <w:lang w:val="en-US"/>
                                    </w:rPr>
                                    <w:t>max</w:t>
                                  </w:r>
                                  <w:r w:rsidRPr="006377A5">
                                    <w:rPr>
                                      <w:rFonts w:eastAsiaTheme="minorHAnsi"/>
                                      <w:sz w:val="28"/>
                                      <w:szCs w:val="28"/>
                                    </w:rPr>
                                    <w:t xml:space="preserve"> подкласс 2</w:t>
                                  </w:r>
                                </w:p>
                              </w:tc>
                              <w:tc>
                                <w:tcPr>
                                  <w:tcW w:w="2267"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lang w:val="en-US"/>
                                    </w:rPr>
                                    <w:t>1100</w:t>
                                  </w:r>
                                </w:p>
                              </w:tc>
                              <w:tc>
                                <w:tcPr>
                                  <w:tcW w:w="2393"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lang w:val="en-US"/>
                                    </w:rPr>
                                    <w:t>2000</w:t>
                                  </w:r>
                                </w:p>
                              </w:tc>
                              <w:tc>
                                <w:tcPr>
                                  <w:tcW w:w="2286"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lang w:val="en-US"/>
                                    </w:rPr>
                                    <w:t>2500</w:t>
                                  </w:r>
                                </w:p>
                              </w:tc>
                            </w:tr>
                          </w:tbl>
                          <w:p w:rsidR="00BA501C" w:rsidRDefault="00BA501C" w:rsidP="006377A5">
                            <w:pPr>
                              <w:ind w:firstLine="0"/>
                              <w:jc w:val="both"/>
                            </w:pPr>
                            <w:r>
                              <w:t>»</w:t>
                            </w:r>
                          </w:p>
                          <w:p w:rsidR="00BA501C" w:rsidRPr="00B745F3" w:rsidRDefault="00BA501C" w:rsidP="00B745F3">
                            <w:pPr>
                              <w:jc w:val="both"/>
                            </w:pPr>
                            <w:r>
                              <w:t xml:space="preserve">Вместо существующих таблиц Г.4 и Г.5 привести таблицу Г.4 </w:t>
                            </w:r>
                            <w:r w:rsidRPr="00B745F3">
                              <w:t>«Светораспределение сигналов светофоров»</w:t>
                            </w:r>
                            <w:r>
                              <w:t xml:space="preserve"> в следующей редакции</w:t>
                            </w:r>
                            <w:proofErr w:type="gramStart"/>
                            <w:r w:rsidRPr="00B745F3">
                              <w:t xml:space="preserve">: </w:t>
                            </w:r>
                            <w: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 o:spid="_x0000_s1054" type="#_x0000_t202" style="position:absolute;left:0;text-align:left;margin-left:.65pt;margin-top:12.2pt;width:475.1pt;height:57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" fillcolor="window" stroked="f" strokeweight=".5pt">
                <v:textbox>
                  <w:txbxContent>
                    <w:p w:rsidR="00BA501C" w:rsidRDefault="00BA501C" w:rsidP="00861DE7">
                      <w:pPr>
                        <w:ind w:firstLine="0"/>
                      </w:pPr>
                      <w:r>
                        <w:rPr>
                          <w:noProof/>
                          <w:lang w:eastAsia="ru-RU"/>
                        </w:rPr>
                        <w:drawing>
                          <wp:inline distT="0" distB="0" distL="0" distR="0" wp14:anchorId="039FD84E" wp14:editId="2639DC90">
                            <wp:extent cx="1109112" cy="1062507"/>
                            <wp:effectExtent l="0" t="0" r="0"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1345" cy="1064647"/>
                                    </a:xfrm>
                                    <a:prstGeom prst="rect">
                                      <a:avLst/>
                                    </a:prstGeom>
                                  </pic:spPr>
                                </pic:pic>
                              </a:graphicData>
                            </a:graphic>
                          </wp:inline>
                        </w:drawing>
                      </w:r>
                      <w:r>
                        <w:t xml:space="preserve"> </w:t>
                      </w:r>
                      <w:r>
                        <w:rPr>
                          <w:noProof/>
                          <w:lang w:eastAsia="ru-RU"/>
                        </w:rPr>
                        <w:drawing>
                          <wp:inline distT="0" distB="0" distL="0" distR="0" wp14:anchorId="58D67C37" wp14:editId="37682611">
                            <wp:extent cx="1088265" cy="1042535"/>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2482" cy="1046575"/>
                                    </a:xfrm>
                                    <a:prstGeom prst="rect">
                                      <a:avLst/>
                                    </a:prstGeom>
                                  </pic:spPr>
                                </pic:pic>
                              </a:graphicData>
                            </a:graphic>
                          </wp:inline>
                        </w:drawing>
                      </w:r>
                      <w:r>
                        <w:t xml:space="preserve"> </w:t>
                      </w:r>
                      <w:r>
                        <w:rPr>
                          <w:noProof/>
                          <w:lang w:eastAsia="ru-RU"/>
                        </w:rPr>
                        <w:drawing>
                          <wp:inline distT="0" distB="0" distL="0" distR="0" wp14:anchorId="5F5F2F53" wp14:editId="61A7696D">
                            <wp:extent cx="1081826" cy="1036366"/>
                            <wp:effectExtent l="0" t="0" r="444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6543" cy="1040885"/>
                                    </a:xfrm>
                                    <a:prstGeom prst="rect">
                                      <a:avLst/>
                                    </a:prstGeom>
                                  </pic:spPr>
                                </pic:pic>
                              </a:graphicData>
                            </a:graphic>
                          </wp:inline>
                        </w:drawing>
                      </w:r>
                      <w:r>
                        <w:t xml:space="preserve"> </w:t>
                      </w:r>
                      <w:r>
                        <w:rPr>
                          <w:noProof/>
                          <w:lang w:eastAsia="ru-RU"/>
                        </w:rPr>
                        <w:drawing>
                          <wp:inline distT="0" distB="0" distL="0" distR="0" wp14:anchorId="6ECFC4AD" wp14:editId="33B90F71">
                            <wp:extent cx="1056068" cy="101169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8640" cy="1014154"/>
                                    </a:xfrm>
                                    <a:prstGeom prst="rect">
                                      <a:avLst/>
                                    </a:prstGeom>
                                  </pic:spPr>
                                </pic:pic>
                              </a:graphicData>
                            </a:graphic>
                          </wp:inline>
                        </w:drawing>
                      </w:r>
                      <w:r>
                        <w:t xml:space="preserve"> </w:t>
                      </w:r>
                      <w:r>
                        <w:rPr>
                          <w:noProof/>
                          <w:lang w:eastAsia="ru-RU"/>
                        </w:rPr>
                        <w:drawing>
                          <wp:inline distT="0" distB="0" distL="0" distR="0" wp14:anchorId="6D6F298B" wp14:editId="5C99AA1D">
                            <wp:extent cx="1062507" cy="1017859"/>
                            <wp:effectExtent l="0" t="0" r="444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4315" cy="1019591"/>
                                    </a:xfrm>
                                    <a:prstGeom prst="rect">
                                      <a:avLst/>
                                    </a:prstGeom>
                                  </pic:spPr>
                                </pic:pic>
                              </a:graphicData>
                            </a:graphic>
                          </wp:inline>
                        </w:drawing>
                      </w:r>
                    </w:p>
                    <w:p w:rsidR="00BA501C" w:rsidRDefault="00BA501C" w:rsidP="00861DE7">
                      <w:pPr>
                        <w:ind w:firstLine="0"/>
                      </w:pPr>
                    </w:p>
                    <w:p w:rsidR="00BA501C" w:rsidRDefault="00BA501C" w:rsidP="00861DE7">
                      <w:pPr>
                        <w:ind w:firstLine="0"/>
                      </w:pPr>
                      <w:r>
                        <w:rPr>
                          <w:noProof/>
                          <w:lang w:eastAsia="ru-RU"/>
                        </w:rPr>
                        <w:drawing>
                          <wp:inline distT="0" distB="0" distL="0" distR="0" wp14:anchorId="76224667" wp14:editId="1BF3C785">
                            <wp:extent cx="1146220" cy="1098055"/>
                            <wp:effectExtent l="0" t="0" r="0"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47829" cy="1099596"/>
                                    </a:xfrm>
                                    <a:prstGeom prst="rect">
                                      <a:avLst/>
                                    </a:prstGeom>
                                  </pic:spPr>
                                </pic:pic>
                              </a:graphicData>
                            </a:graphic>
                          </wp:inline>
                        </w:drawing>
                      </w:r>
                      <w:r>
                        <w:t xml:space="preserve">  </w:t>
                      </w:r>
                      <w:r>
                        <w:rPr>
                          <w:noProof/>
                          <w:lang w:eastAsia="ru-RU"/>
                        </w:rPr>
                        <w:drawing>
                          <wp:inline distT="0" distB="0" distL="0" distR="0" wp14:anchorId="2DC52822" wp14:editId="7FA17F0F">
                            <wp:extent cx="1148479" cy="1100219"/>
                            <wp:effectExtent l="0" t="0" r="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49085" cy="1100800"/>
                                    </a:xfrm>
                                    <a:prstGeom prst="rect">
                                      <a:avLst/>
                                    </a:prstGeom>
                                  </pic:spPr>
                                </pic:pic>
                              </a:graphicData>
                            </a:graphic>
                          </wp:inline>
                        </w:drawing>
                      </w:r>
                      <w:r>
                        <w:t xml:space="preserve">  </w:t>
                      </w:r>
                      <w:r>
                        <w:rPr>
                          <w:noProof/>
                          <w:lang w:eastAsia="ru-RU"/>
                        </w:rPr>
                        <w:drawing>
                          <wp:inline distT="0" distB="0" distL="0" distR="0" wp14:anchorId="766654B3" wp14:editId="4ECC5129">
                            <wp:extent cx="1115835" cy="1068947"/>
                            <wp:effectExtent l="0" t="0" r="825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18149" cy="1071164"/>
                                    </a:xfrm>
                                    <a:prstGeom prst="rect">
                                      <a:avLst/>
                                    </a:prstGeom>
                                  </pic:spPr>
                                </pic:pic>
                              </a:graphicData>
                            </a:graphic>
                          </wp:inline>
                        </w:drawing>
                      </w:r>
                      <w:r>
                        <w:t xml:space="preserve">  </w:t>
                      </w:r>
                      <w:r>
                        <w:rPr>
                          <w:noProof/>
                          <w:lang w:eastAsia="ru-RU"/>
                        </w:rPr>
                        <w:drawing>
                          <wp:inline distT="0" distB="0" distL="0" distR="0" wp14:anchorId="3028D37A" wp14:editId="2945B2E8">
                            <wp:extent cx="1079906" cy="1034525"/>
                            <wp:effectExtent l="0" t="0" r="635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5722" cy="1040097"/>
                                    </a:xfrm>
                                    <a:prstGeom prst="rect">
                                      <a:avLst/>
                                    </a:prstGeom>
                                  </pic:spPr>
                                </pic:pic>
                              </a:graphicData>
                            </a:graphic>
                          </wp:inline>
                        </w:drawing>
                      </w:r>
                      <w:r>
                        <w:t xml:space="preserve"> »</w:t>
                      </w:r>
                    </w:p>
                    <w:p w:rsidR="00BA501C" w:rsidRDefault="00BA501C" w:rsidP="00554450">
                      <w:pPr>
                        <w:jc w:val="both"/>
                        <w:rPr>
                          <w:sz w:val="28"/>
                          <w:szCs w:val="28"/>
                        </w:rPr>
                      </w:pPr>
                      <w:r>
                        <w:rPr>
                          <w:sz w:val="28"/>
                          <w:szCs w:val="28"/>
                        </w:rPr>
                        <w:t>Таблицу Г</w:t>
                      </w:r>
                      <w:r w:rsidRPr="00900112">
                        <w:rPr>
                          <w:sz w:val="28"/>
                          <w:szCs w:val="28"/>
                        </w:rPr>
                        <w:t xml:space="preserve">.3 </w:t>
                      </w:r>
                      <w:r w:rsidRPr="00554450">
                        <w:rPr>
                          <w:sz w:val="28"/>
                          <w:szCs w:val="28"/>
                        </w:rPr>
                        <w:t>«Осевая сила света сигнала светофора»</w:t>
                      </w:r>
                      <w:r w:rsidRPr="00900112">
                        <w:rPr>
                          <w:sz w:val="28"/>
                          <w:szCs w:val="28"/>
                        </w:rPr>
                        <w:t xml:space="preserve"> изложить в следующей редакции</w:t>
                      </w:r>
                      <w:proofErr w:type="gramStart"/>
                      <w:r w:rsidRPr="00900112">
                        <w:rPr>
                          <w:sz w:val="28"/>
                          <w:szCs w:val="28"/>
                        </w:rPr>
                        <w:t>: «</w:t>
                      </w:r>
                      <w:proofErr w:type="gramEnd"/>
                    </w:p>
                    <w:p w:rsidR="00BA501C" w:rsidRPr="006377A5" w:rsidRDefault="00BA501C" w:rsidP="006377A5">
                      <w:pPr>
                        <w:widowControl w:val="0"/>
                        <w:autoSpaceDE w:val="0"/>
                        <w:autoSpaceDN w:val="0"/>
                        <w:adjustRightInd w:val="0"/>
                        <w:ind w:firstLine="0"/>
                        <w:jc w:val="right"/>
                        <w:rPr>
                          <w:sz w:val="28"/>
                          <w:szCs w:val="28"/>
                        </w:rPr>
                      </w:pPr>
                      <w:r w:rsidRPr="006377A5">
                        <w:rPr>
                          <w:sz w:val="28"/>
                          <w:szCs w:val="28"/>
                        </w:rPr>
                        <w:t>Сила света в канделах</w:t>
                      </w:r>
                    </w:p>
                    <w:tbl>
                      <w:tblPr>
                        <w:tblStyle w:val="61"/>
                        <w:tblW w:w="0" w:type="auto"/>
                        <w:tblInd w:w="108" w:type="dxa"/>
                        <w:tblLook w:val="04A0" w:firstRow="1" w:lastRow="0" w:firstColumn="1" w:lastColumn="0" w:noHBand="0" w:noVBand="1"/>
                      </w:tblPr>
                      <w:tblGrid>
                        <w:gridCol w:w="2401"/>
                        <w:gridCol w:w="2255"/>
                        <w:gridCol w:w="2380"/>
                        <w:gridCol w:w="2274"/>
                      </w:tblGrid>
                      <w:tr w:rsidR="00BA501C" w:rsidRPr="006377A5" w:rsidTr="00BA501C">
                        <w:tc>
                          <w:tcPr>
                            <w:tcW w:w="2410"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rPr>
                              <w:t>Класс мощности</w:t>
                            </w:r>
                          </w:p>
                        </w:tc>
                        <w:tc>
                          <w:tcPr>
                            <w:tcW w:w="2267"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rPr>
                              <w:t>И</w:t>
                            </w:r>
                            <w:proofErr w:type="gramStart"/>
                            <w:r w:rsidRPr="006377A5">
                              <w:rPr>
                                <w:rFonts w:eastAsiaTheme="minorHAnsi"/>
                                <w:sz w:val="28"/>
                                <w:szCs w:val="28"/>
                              </w:rPr>
                              <w:t>1</w:t>
                            </w:r>
                            <w:proofErr w:type="gramEnd"/>
                          </w:p>
                        </w:tc>
                        <w:tc>
                          <w:tcPr>
                            <w:tcW w:w="2393"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rPr>
                              <w:t>И</w:t>
                            </w:r>
                            <w:proofErr w:type="gramStart"/>
                            <w:r w:rsidRPr="006377A5">
                              <w:rPr>
                                <w:rFonts w:eastAsiaTheme="minorHAnsi"/>
                                <w:sz w:val="28"/>
                                <w:szCs w:val="28"/>
                              </w:rPr>
                              <w:t>2</w:t>
                            </w:r>
                            <w:proofErr w:type="gramEnd"/>
                          </w:p>
                        </w:tc>
                        <w:tc>
                          <w:tcPr>
                            <w:tcW w:w="2286"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rPr>
                              <w:t>И3</w:t>
                            </w:r>
                          </w:p>
                        </w:tc>
                      </w:tr>
                      <w:tr w:rsidR="00BA501C" w:rsidRPr="006377A5" w:rsidTr="00BA501C">
                        <w:tc>
                          <w:tcPr>
                            <w:tcW w:w="2410"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vertAlign w:val="subscript"/>
                                <w:lang w:val="en-US"/>
                              </w:rPr>
                            </w:pPr>
                            <w:proofErr w:type="spellStart"/>
                            <w:r w:rsidRPr="006377A5">
                              <w:rPr>
                                <w:rFonts w:eastAsiaTheme="minorHAnsi"/>
                                <w:i/>
                                <w:sz w:val="28"/>
                                <w:szCs w:val="28"/>
                                <w:lang w:val="en-US"/>
                              </w:rPr>
                              <w:t>I</w:t>
                            </w:r>
                            <w:r w:rsidRPr="006377A5">
                              <w:rPr>
                                <w:rFonts w:eastAsiaTheme="minorHAnsi"/>
                                <w:sz w:val="28"/>
                                <w:szCs w:val="28"/>
                                <w:vertAlign w:val="subscript"/>
                                <w:lang w:val="en-US"/>
                              </w:rPr>
                              <w:t>min</w:t>
                            </w:r>
                            <w:proofErr w:type="spellEnd"/>
                          </w:p>
                        </w:tc>
                        <w:tc>
                          <w:tcPr>
                            <w:tcW w:w="2267"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rPr>
                              <w:t>100</w:t>
                            </w:r>
                          </w:p>
                        </w:tc>
                        <w:tc>
                          <w:tcPr>
                            <w:tcW w:w="2393"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lang w:val="en-US"/>
                              </w:rPr>
                              <w:t>200</w:t>
                            </w:r>
                          </w:p>
                        </w:tc>
                        <w:tc>
                          <w:tcPr>
                            <w:tcW w:w="2286"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lang w:val="en-US"/>
                              </w:rPr>
                            </w:pPr>
                            <w:r w:rsidRPr="006377A5">
                              <w:rPr>
                                <w:rFonts w:eastAsiaTheme="minorHAnsi"/>
                                <w:sz w:val="28"/>
                                <w:szCs w:val="28"/>
                                <w:lang w:val="en-US"/>
                              </w:rPr>
                              <w:t>400</w:t>
                            </w:r>
                          </w:p>
                        </w:tc>
                      </w:tr>
                      <w:tr w:rsidR="00BA501C" w:rsidRPr="006377A5" w:rsidTr="00BA501C">
                        <w:tc>
                          <w:tcPr>
                            <w:tcW w:w="2410"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i/>
                                <w:sz w:val="28"/>
                                <w:szCs w:val="28"/>
                                <w:lang w:val="en-US"/>
                              </w:rPr>
                              <w:t>I</w:t>
                            </w:r>
                            <w:r w:rsidRPr="006377A5">
                              <w:rPr>
                                <w:rFonts w:eastAsiaTheme="minorHAnsi"/>
                                <w:sz w:val="28"/>
                                <w:szCs w:val="28"/>
                                <w:vertAlign w:val="subscript"/>
                                <w:lang w:val="en-US"/>
                              </w:rPr>
                              <w:t>max</w:t>
                            </w:r>
                            <w:r w:rsidRPr="006377A5">
                              <w:rPr>
                                <w:rFonts w:eastAsiaTheme="minorHAnsi"/>
                                <w:sz w:val="28"/>
                                <w:szCs w:val="28"/>
                                <w:lang w:val="en-US"/>
                              </w:rPr>
                              <w:t xml:space="preserve"> </w:t>
                            </w:r>
                            <w:r w:rsidRPr="006377A5">
                              <w:rPr>
                                <w:rFonts w:eastAsiaTheme="minorHAnsi"/>
                                <w:sz w:val="28"/>
                                <w:szCs w:val="28"/>
                              </w:rPr>
                              <w:t>подкласс 1</w:t>
                            </w:r>
                          </w:p>
                        </w:tc>
                        <w:tc>
                          <w:tcPr>
                            <w:tcW w:w="2267"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lang w:val="en-US"/>
                              </w:rPr>
                              <w:t>400</w:t>
                            </w:r>
                          </w:p>
                        </w:tc>
                        <w:tc>
                          <w:tcPr>
                            <w:tcW w:w="2393"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lang w:val="en-US"/>
                              </w:rPr>
                              <w:t>800</w:t>
                            </w:r>
                          </w:p>
                        </w:tc>
                        <w:tc>
                          <w:tcPr>
                            <w:tcW w:w="2286"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lang w:val="en-US"/>
                              </w:rPr>
                              <w:t>1100</w:t>
                            </w:r>
                          </w:p>
                        </w:tc>
                      </w:tr>
                      <w:tr w:rsidR="00BA501C" w:rsidRPr="006377A5" w:rsidTr="00BA501C">
                        <w:tc>
                          <w:tcPr>
                            <w:tcW w:w="2410"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i/>
                                <w:sz w:val="28"/>
                                <w:szCs w:val="28"/>
                                <w:lang w:val="en-US"/>
                              </w:rPr>
                              <w:t>I</w:t>
                            </w:r>
                            <w:r w:rsidRPr="006377A5">
                              <w:rPr>
                                <w:rFonts w:eastAsiaTheme="minorHAnsi"/>
                                <w:sz w:val="28"/>
                                <w:szCs w:val="28"/>
                                <w:vertAlign w:val="subscript"/>
                                <w:lang w:val="en-US"/>
                              </w:rPr>
                              <w:t>max</w:t>
                            </w:r>
                            <w:r w:rsidRPr="006377A5">
                              <w:rPr>
                                <w:rFonts w:eastAsiaTheme="minorHAnsi"/>
                                <w:sz w:val="28"/>
                                <w:szCs w:val="28"/>
                              </w:rPr>
                              <w:t xml:space="preserve"> подкласс 2</w:t>
                            </w:r>
                          </w:p>
                        </w:tc>
                        <w:tc>
                          <w:tcPr>
                            <w:tcW w:w="2267"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lang w:val="en-US"/>
                              </w:rPr>
                              <w:t>1100</w:t>
                            </w:r>
                          </w:p>
                        </w:tc>
                        <w:tc>
                          <w:tcPr>
                            <w:tcW w:w="2393"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lang w:val="en-US"/>
                              </w:rPr>
                              <w:t>2000</w:t>
                            </w:r>
                          </w:p>
                        </w:tc>
                        <w:tc>
                          <w:tcPr>
                            <w:tcW w:w="2286" w:type="dxa"/>
                            <w:vAlign w:val="center"/>
                          </w:tcPr>
                          <w:p w:rsidR="00BA501C" w:rsidRPr="006377A5" w:rsidRDefault="00BA501C" w:rsidP="006377A5">
                            <w:pPr>
                              <w:widowControl w:val="0"/>
                              <w:autoSpaceDE w:val="0"/>
                              <w:autoSpaceDN w:val="0"/>
                              <w:adjustRightInd w:val="0"/>
                              <w:spacing w:line="360" w:lineRule="auto"/>
                              <w:jc w:val="center"/>
                              <w:rPr>
                                <w:rFonts w:eastAsiaTheme="minorHAnsi"/>
                                <w:sz w:val="28"/>
                                <w:szCs w:val="28"/>
                              </w:rPr>
                            </w:pPr>
                            <w:r w:rsidRPr="006377A5">
                              <w:rPr>
                                <w:rFonts w:eastAsiaTheme="minorHAnsi"/>
                                <w:sz w:val="28"/>
                                <w:szCs w:val="28"/>
                                <w:lang w:val="en-US"/>
                              </w:rPr>
                              <w:t>2500</w:t>
                            </w:r>
                          </w:p>
                        </w:tc>
                      </w:tr>
                    </w:tbl>
                    <w:p w:rsidR="00BA501C" w:rsidRDefault="00BA501C" w:rsidP="006377A5">
                      <w:pPr>
                        <w:ind w:firstLine="0"/>
                        <w:jc w:val="both"/>
                      </w:pPr>
                      <w:r>
                        <w:t>»</w:t>
                      </w:r>
                    </w:p>
                    <w:p w:rsidR="00BA501C" w:rsidRPr="00B745F3" w:rsidRDefault="00BA501C" w:rsidP="00B745F3">
                      <w:pPr>
                        <w:jc w:val="both"/>
                      </w:pPr>
                      <w:r>
                        <w:t xml:space="preserve">Вместо существующих таблиц Г.4 и Г.5 привести таблицу Г.4 </w:t>
                      </w:r>
                      <w:r w:rsidRPr="00B745F3">
                        <w:t>«Светораспределение сигналов светофоров»</w:t>
                      </w:r>
                      <w:r>
                        <w:t xml:space="preserve"> в следующей редакции</w:t>
                      </w:r>
                      <w:proofErr w:type="gramStart"/>
                      <w:r w:rsidRPr="00B745F3">
                        <w:t xml:space="preserve">: </w:t>
                      </w:r>
                      <w:r>
                        <w:t>«</w:t>
                      </w:r>
                      <w:proofErr w:type="gramEnd"/>
                    </w:p>
                  </w:txbxContent>
                </v:textbox>
              </v:shape>
            </w:pict>
          </mc:Fallback>
        </mc:AlternateContent>
      </w:r>
    </w:p>
    <w:p w:rsidR="00861DE7" w:rsidRDefault="00861DE7" w:rsidP="00861DE7">
      <w:pPr>
        <w:ind w:firstLine="0"/>
        <w:jc w:val="both"/>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861DE7" w:rsidRDefault="00861DE7" w:rsidP="00861DE7">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861DE7" w:rsidRDefault="00861DE7" w:rsidP="00861DE7">
      <w:pPr>
        <w:ind w:firstLine="0"/>
        <w:jc w:val="right"/>
        <w:rPr>
          <w:sz w:val="28"/>
          <w:szCs w:val="28"/>
        </w:rPr>
      </w:pPr>
    </w:p>
    <w:p w:rsidR="00861DE7" w:rsidRDefault="00861DE7" w:rsidP="00861DE7">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861DE7" w:rsidRDefault="00861DE7" w:rsidP="00861DE7">
      <w:pPr>
        <w:ind w:firstLine="0"/>
        <w:jc w:val="both"/>
        <w:rPr>
          <w:sz w:val="28"/>
          <w:szCs w:val="28"/>
        </w:rPr>
      </w:pPr>
      <w:r>
        <w:rPr>
          <w:noProof/>
          <w:sz w:val="28"/>
          <w:szCs w:val="28"/>
          <w:lang w:eastAsia="ru-RU"/>
        </w:rPr>
        <mc:AlternateContent>
          <mc:Choice Requires="wps">
            <w:drawing>
              <wp:anchor distT="0" distB="0" distL="114300" distR="114300" simplePos="0" relativeHeight="251720704" behindDoc="0" locked="0" layoutInCell="1" allowOverlap="1" wp14:anchorId="293F7A3D" wp14:editId="034149B6">
                <wp:simplePos x="0" y="0"/>
                <wp:positionH relativeFrom="column">
                  <wp:posOffset>8130</wp:posOffset>
                </wp:positionH>
                <wp:positionV relativeFrom="paragraph">
                  <wp:posOffset>154734</wp:posOffset>
                </wp:positionV>
                <wp:extent cx="6033752" cy="7283003"/>
                <wp:effectExtent l="0" t="0" r="5715" b="0"/>
                <wp:wrapNone/>
                <wp:docPr id="48" name="Поле 48"/>
                <wp:cNvGraphicFramePr/>
                <a:graphic xmlns:a="http://schemas.openxmlformats.org/drawingml/2006/main">
                  <a:graphicData uri="http://schemas.microsoft.com/office/word/2010/wordprocessingShape">
                    <wps:wsp>
                      <wps:cNvSpPr txBox="1"/>
                      <wps:spPr>
                        <a:xfrm>
                          <a:off x="0" y="0"/>
                          <a:ext cx="6033752" cy="7283003"/>
                        </a:xfrm>
                        <a:prstGeom prst="rect">
                          <a:avLst/>
                        </a:prstGeom>
                        <a:solidFill>
                          <a:sysClr val="window" lastClr="FFFFFF"/>
                        </a:solidFill>
                        <a:ln w="6350">
                          <a:noFill/>
                        </a:ln>
                        <a:effectLst/>
                      </wps:spPr>
                      <wps:txbx>
                        <w:txbxContent>
                          <w:p w:rsidR="00BA501C" w:rsidRDefault="00BA501C" w:rsidP="00861DE7">
                            <w:pPr>
                              <w:ind w:firstLine="0"/>
                            </w:pPr>
                            <w:r>
                              <w:rPr>
                                <w:noProof/>
                                <w:lang w:eastAsia="ru-RU"/>
                              </w:rPr>
                              <w:drawing>
                                <wp:inline distT="0" distB="0" distL="0" distR="0">
                                  <wp:extent cx="5847080" cy="6085205"/>
                                  <wp:effectExtent l="0" t="0" r="127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7080" cy="608520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48" o:spid="_x0000_s1055" type="#_x0000_t202" style="position:absolute;left:0;text-align:left;margin-left:.65pt;margin-top:12.2pt;width:475.1pt;height:573.4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" fillcolor="window" stroked="f" strokeweight=".5pt">
                <v:textbox style="mso-fit-shape-to-text:t">
                  <w:txbxContent>
                    <w:p w:rsidR="00BA501C" w:rsidRDefault="00BA501C" w:rsidP="00861DE7">
                      <w:pPr>
                        <w:ind w:firstLine="0"/>
                      </w:pPr>
                      <w:r>
                        <w:rPr>
                          <w:noProof/>
                          <w:lang w:eastAsia="ru-RU"/>
                        </w:rPr>
                        <w:drawing>
                          <wp:inline distT="0" distB="0" distL="0" distR="0">
                            <wp:extent cx="5847080" cy="6085205"/>
                            <wp:effectExtent l="0" t="0" r="127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7080" cy="6085205"/>
                                    </a:xfrm>
                                    <a:prstGeom prst="rect">
                                      <a:avLst/>
                                    </a:prstGeom>
                                    <a:noFill/>
                                    <a:ln>
                                      <a:noFill/>
                                    </a:ln>
                                  </pic:spPr>
                                </pic:pic>
                              </a:graphicData>
                            </a:graphic>
                          </wp:inline>
                        </w:drawing>
                      </w:r>
                    </w:p>
                  </w:txbxContent>
                </v:textbox>
              </v:shape>
            </w:pict>
          </mc:Fallback>
        </mc:AlternateContent>
      </w:r>
    </w:p>
    <w:p w:rsidR="00861DE7" w:rsidRDefault="00861DE7" w:rsidP="00861DE7">
      <w:pPr>
        <w:ind w:firstLine="0"/>
        <w:jc w:val="both"/>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861DE7" w:rsidRDefault="00861DE7" w:rsidP="00861DE7">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861DE7" w:rsidRDefault="00861DE7" w:rsidP="00861DE7">
      <w:pPr>
        <w:ind w:firstLine="0"/>
        <w:jc w:val="right"/>
        <w:rPr>
          <w:sz w:val="28"/>
          <w:szCs w:val="28"/>
        </w:rPr>
      </w:pPr>
    </w:p>
    <w:p w:rsidR="00861DE7" w:rsidRDefault="00861DE7" w:rsidP="00861DE7">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861DE7" w:rsidRDefault="00861DE7" w:rsidP="00861DE7">
      <w:pPr>
        <w:ind w:firstLine="0"/>
        <w:jc w:val="both"/>
        <w:rPr>
          <w:sz w:val="28"/>
          <w:szCs w:val="28"/>
        </w:rPr>
      </w:pPr>
      <w:r>
        <w:rPr>
          <w:noProof/>
          <w:sz w:val="28"/>
          <w:szCs w:val="28"/>
          <w:lang w:eastAsia="ru-RU"/>
        </w:rPr>
        <mc:AlternateContent>
          <mc:Choice Requires="wps">
            <w:drawing>
              <wp:anchor distT="0" distB="0" distL="114300" distR="114300" simplePos="0" relativeHeight="251722752" behindDoc="0" locked="0" layoutInCell="1" allowOverlap="1" wp14:anchorId="293F7A3D" wp14:editId="034149B6">
                <wp:simplePos x="0" y="0"/>
                <wp:positionH relativeFrom="column">
                  <wp:posOffset>8130</wp:posOffset>
                </wp:positionH>
                <wp:positionV relativeFrom="paragraph">
                  <wp:posOffset>154734</wp:posOffset>
                </wp:positionV>
                <wp:extent cx="6033752" cy="7283003"/>
                <wp:effectExtent l="0" t="0" r="5715" b="0"/>
                <wp:wrapNone/>
                <wp:docPr id="49" name="Поле 49"/>
                <wp:cNvGraphicFramePr/>
                <a:graphic xmlns:a="http://schemas.openxmlformats.org/drawingml/2006/main">
                  <a:graphicData uri="http://schemas.microsoft.com/office/word/2010/wordprocessingShape">
                    <wps:wsp>
                      <wps:cNvSpPr txBox="1"/>
                      <wps:spPr>
                        <a:xfrm>
                          <a:off x="0" y="0"/>
                          <a:ext cx="6033752" cy="7283003"/>
                        </a:xfrm>
                        <a:prstGeom prst="rect">
                          <a:avLst/>
                        </a:prstGeom>
                        <a:solidFill>
                          <a:sysClr val="window" lastClr="FFFFFF"/>
                        </a:solidFill>
                        <a:ln w="6350">
                          <a:noFill/>
                        </a:ln>
                        <a:effectLst/>
                      </wps:spPr>
                      <wps:txbx>
                        <w:txbxContent>
                          <w:p w:rsidR="00BA501C" w:rsidRPr="00657508" w:rsidRDefault="00BA501C" w:rsidP="00657508">
                            <w:pPr>
                              <w:jc w:val="both"/>
                              <w:rPr>
                                <w:sz w:val="28"/>
                                <w:szCs w:val="28"/>
                              </w:rPr>
                            </w:pPr>
                            <w:r w:rsidRPr="00657508">
                              <w:rPr>
                                <w:sz w:val="28"/>
                                <w:szCs w:val="28"/>
                              </w:rPr>
                              <w:t>Ввести в стандарт Приложение Е (справочное) «Пояснения к терминам, применяемым в настоящем стандарте» в следующей редакции</w:t>
                            </w:r>
                            <w:proofErr w:type="gramStart"/>
                            <w:r w:rsidRPr="00657508">
                              <w:rPr>
                                <w:sz w:val="28"/>
                                <w:szCs w:val="28"/>
                              </w:rPr>
                              <w:t>: «</w:t>
                            </w:r>
                            <w:proofErr w:type="gramEnd"/>
                          </w:p>
                          <w:p w:rsidR="00BA501C" w:rsidRPr="00657508" w:rsidRDefault="00BA501C" w:rsidP="00657508">
                            <w:pPr>
                              <w:widowControl w:val="0"/>
                              <w:autoSpaceDE w:val="0"/>
                              <w:autoSpaceDN w:val="0"/>
                              <w:adjustRightInd w:val="0"/>
                              <w:jc w:val="both"/>
                              <w:rPr>
                                <w:rFonts w:eastAsia="Times New Roman"/>
                                <w:sz w:val="28"/>
                                <w:szCs w:val="28"/>
                                <w:lang w:eastAsia="ru-RU"/>
                              </w:rPr>
                            </w:pPr>
                            <w:r w:rsidRPr="00657508">
                              <w:rPr>
                                <w:rFonts w:eastAsia="Times New Roman"/>
                                <w:b/>
                                <w:bCs/>
                                <w:sz w:val="28"/>
                                <w:szCs w:val="28"/>
                                <w:lang w:eastAsia="ru-RU"/>
                              </w:rPr>
                              <w:t>светофор дорожный</w:t>
                            </w:r>
                            <w:r w:rsidRPr="00657508">
                              <w:rPr>
                                <w:rFonts w:eastAsia="Times New Roman"/>
                                <w:sz w:val="28"/>
                                <w:szCs w:val="28"/>
                                <w:lang w:eastAsia="ru-RU"/>
                              </w:rPr>
                              <w:t>: Светосигнальное устройство для регулирования движения.</w:t>
                            </w:r>
                          </w:p>
                          <w:p w:rsidR="00BA501C" w:rsidRPr="00657508" w:rsidRDefault="00BA501C" w:rsidP="00657508">
                            <w:pPr>
                              <w:widowControl w:val="0"/>
                              <w:autoSpaceDE w:val="0"/>
                              <w:autoSpaceDN w:val="0"/>
                              <w:adjustRightInd w:val="0"/>
                              <w:jc w:val="both"/>
                              <w:rPr>
                                <w:rFonts w:eastAsia="Times New Roman"/>
                                <w:b/>
                                <w:sz w:val="28"/>
                                <w:szCs w:val="28"/>
                                <w:lang w:eastAsia="ru-RU"/>
                              </w:rPr>
                            </w:pPr>
                            <w:r w:rsidRPr="00657508">
                              <w:rPr>
                                <w:rFonts w:eastAsia="Times New Roman"/>
                                <w:b/>
                                <w:sz w:val="28"/>
                                <w:szCs w:val="28"/>
                                <w:lang w:eastAsia="ru-RU"/>
                              </w:rPr>
                              <w:t xml:space="preserve">сигнальная секция: </w:t>
                            </w:r>
                            <w:r w:rsidRPr="00657508">
                              <w:rPr>
                                <w:rFonts w:eastAsia="Times New Roman"/>
                                <w:sz w:val="28"/>
                                <w:szCs w:val="28"/>
                                <w:lang w:eastAsia="ru-RU"/>
                              </w:rPr>
                              <w:t>Составная часть светофора дорожного, классифицируемая в настоящем стандарте по диаметру выходной апертуры, обеспечивающая формирование светового сигнала с требуемыми  параметрами.</w:t>
                            </w:r>
                            <w:r w:rsidRPr="00657508">
                              <w:rPr>
                                <w:rFonts w:eastAsia="Times New Roman"/>
                                <w:b/>
                                <w:sz w:val="28"/>
                                <w:szCs w:val="28"/>
                                <w:lang w:eastAsia="ru-RU"/>
                              </w:rPr>
                              <w:t xml:space="preserve">  </w:t>
                            </w:r>
                          </w:p>
                          <w:p w:rsidR="00BA501C" w:rsidRPr="00657508" w:rsidRDefault="00BA501C" w:rsidP="00657508">
                            <w:pPr>
                              <w:widowControl w:val="0"/>
                              <w:autoSpaceDE w:val="0"/>
                              <w:autoSpaceDN w:val="0"/>
                              <w:adjustRightInd w:val="0"/>
                              <w:ind w:firstLine="0"/>
                              <w:jc w:val="both"/>
                              <w:rPr>
                                <w:rFonts w:eastAsia="Times New Roman"/>
                                <w:sz w:val="28"/>
                                <w:szCs w:val="28"/>
                                <w:lang w:eastAsia="ru-RU"/>
                              </w:rPr>
                            </w:pPr>
                            <w:r w:rsidRPr="00657508">
                              <w:rPr>
                                <w:rFonts w:eastAsia="Times New Roman"/>
                                <w:sz w:val="28"/>
                                <w:szCs w:val="28"/>
                                <w:lang w:eastAsia="ru-RU"/>
                              </w:rPr>
                              <w:tab/>
                            </w:r>
                            <w:r w:rsidRPr="00657508">
                              <w:rPr>
                                <w:rFonts w:eastAsia="Times New Roman"/>
                                <w:b/>
                                <w:sz w:val="28"/>
                                <w:szCs w:val="28"/>
                                <w:lang w:eastAsia="ru-RU"/>
                              </w:rPr>
                              <w:t>рассеиватель:</w:t>
                            </w:r>
                            <w:r w:rsidRPr="00657508">
                              <w:rPr>
                                <w:rFonts w:eastAsia="Times New Roman"/>
                                <w:sz w:val="28"/>
                                <w:szCs w:val="28"/>
                                <w:lang w:eastAsia="ru-RU"/>
                              </w:rPr>
                              <w:t xml:space="preserve"> Элемент сигнальной секции, применяемый для изменения пространственного распределения светового потока, основанного преимущественно на явлении рассеивания.</w:t>
                            </w:r>
                          </w:p>
                          <w:p w:rsidR="00BA501C" w:rsidRPr="00657508" w:rsidRDefault="00BA501C" w:rsidP="00657508">
                            <w:pPr>
                              <w:widowControl w:val="0"/>
                              <w:autoSpaceDE w:val="0"/>
                              <w:autoSpaceDN w:val="0"/>
                              <w:adjustRightInd w:val="0"/>
                              <w:jc w:val="both"/>
                              <w:rPr>
                                <w:b/>
                                <w:sz w:val="28"/>
                                <w:szCs w:val="28"/>
                              </w:rPr>
                            </w:pPr>
                            <w:r w:rsidRPr="00657508">
                              <w:rPr>
                                <w:rFonts w:eastAsia="Times New Roman"/>
                                <w:b/>
                                <w:sz w:val="28"/>
                                <w:szCs w:val="28"/>
                                <w:lang w:eastAsia="ru-RU"/>
                              </w:rPr>
                              <w:t>козырек:</w:t>
                            </w:r>
                            <w:r w:rsidRPr="00657508">
                              <w:rPr>
                                <w:rFonts w:eastAsia="Times New Roman"/>
                                <w:sz w:val="28"/>
                                <w:szCs w:val="28"/>
                                <w:lang w:eastAsia="ru-RU"/>
                              </w:rPr>
                              <w:t xml:space="preserve">  Элемент сигнальной секции, предназначенный для улучшения видимости сигнала светофора за счет исключения экранирования («фантомного» эффекта), размеры которого зависят от наличия и характеристик рассеивателя в оптической системе светофора.</w:t>
                            </w:r>
                          </w:p>
                          <w:p w:rsidR="00BA501C" w:rsidRDefault="00BA501C" w:rsidP="00657508">
                            <w:pPr>
                              <w:jc w:val="both"/>
                              <w:rPr>
                                <w:sz w:val="28"/>
                                <w:szCs w:val="28"/>
                              </w:rPr>
                            </w:pPr>
                            <w:r w:rsidRPr="00657508">
                              <w:rPr>
                                <w:b/>
                                <w:sz w:val="28"/>
                                <w:szCs w:val="28"/>
                              </w:rPr>
                              <w:t>сила света:</w:t>
                            </w:r>
                            <w:r w:rsidRPr="00657508">
                              <w:rPr>
                                <w:sz w:val="28"/>
                                <w:szCs w:val="28"/>
                              </w:rPr>
                              <w:t xml:space="preserve"> Физическая величина, определяемая отношением светового потока, распространяющегося от источника света внутри малого телесного угла, содержащего рассматриваемое направление, к этому углу.</w:t>
                            </w:r>
                          </w:p>
                          <w:p w:rsidR="00BA501C" w:rsidRPr="00657508" w:rsidRDefault="00BA501C" w:rsidP="00657508">
                            <w:pPr>
                              <w:widowControl w:val="0"/>
                              <w:autoSpaceDE w:val="0"/>
                              <w:autoSpaceDN w:val="0"/>
                              <w:adjustRightInd w:val="0"/>
                              <w:jc w:val="both"/>
                              <w:rPr>
                                <w:sz w:val="28"/>
                                <w:szCs w:val="28"/>
                              </w:rPr>
                            </w:pPr>
                            <w:r w:rsidRPr="00657508">
                              <w:rPr>
                                <w:b/>
                                <w:sz w:val="28"/>
                                <w:szCs w:val="28"/>
                              </w:rPr>
                              <w:t>цветность:</w:t>
                            </w:r>
                            <w:r w:rsidRPr="00657508">
                              <w:rPr>
                                <w:sz w:val="28"/>
                                <w:szCs w:val="28"/>
                              </w:rPr>
                              <w:t xml:space="preserve"> Качественная характеристика цвета, определяемая его координатами цветности или доминирующей длиной волны (цветового тона) и чистотой цвета, относительно стандартного колориметрического источника света.</w:t>
                            </w:r>
                          </w:p>
                          <w:p w:rsidR="00BA501C" w:rsidRDefault="00BA501C" w:rsidP="00657508">
                            <w:pPr>
                              <w:jc w:val="both"/>
                            </w:pPr>
                          </w:p>
                          <w:p w:rsidR="00BA501C" w:rsidRPr="00657508" w:rsidRDefault="00BA501C" w:rsidP="0065750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 o:spid="_x0000_s1056" type="#_x0000_t202" style="position:absolute;left:0;text-align:left;margin-left:.65pt;margin-top:12.2pt;width:475.1pt;height:573.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" fillcolor="window" stroked="f" strokeweight=".5pt">
                <v:textbox>
                  <w:txbxContent>
                    <w:p w:rsidR="00BA501C" w:rsidRPr="00657508" w:rsidRDefault="00BA501C" w:rsidP="00657508">
                      <w:pPr>
                        <w:jc w:val="both"/>
                        <w:rPr>
                          <w:sz w:val="28"/>
                          <w:szCs w:val="28"/>
                        </w:rPr>
                      </w:pPr>
                      <w:r w:rsidRPr="00657508">
                        <w:rPr>
                          <w:sz w:val="28"/>
                          <w:szCs w:val="28"/>
                        </w:rPr>
                        <w:t>Ввести в стандарт Приложение Е (справочное) «Пояснения к терминам, применяемым в настоящем стандарте» в следующей редакции</w:t>
                      </w:r>
                      <w:proofErr w:type="gramStart"/>
                      <w:r w:rsidRPr="00657508">
                        <w:rPr>
                          <w:sz w:val="28"/>
                          <w:szCs w:val="28"/>
                        </w:rPr>
                        <w:t>: «</w:t>
                      </w:r>
                      <w:proofErr w:type="gramEnd"/>
                    </w:p>
                    <w:p w:rsidR="00BA501C" w:rsidRPr="00657508" w:rsidRDefault="00BA501C" w:rsidP="00657508">
                      <w:pPr>
                        <w:widowControl w:val="0"/>
                        <w:autoSpaceDE w:val="0"/>
                        <w:autoSpaceDN w:val="0"/>
                        <w:adjustRightInd w:val="0"/>
                        <w:jc w:val="both"/>
                        <w:rPr>
                          <w:rFonts w:eastAsia="Times New Roman"/>
                          <w:sz w:val="28"/>
                          <w:szCs w:val="28"/>
                          <w:lang w:eastAsia="ru-RU"/>
                        </w:rPr>
                      </w:pPr>
                      <w:r w:rsidRPr="00657508">
                        <w:rPr>
                          <w:rFonts w:eastAsia="Times New Roman"/>
                          <w:b/>
                          <w:bCs/>
                          <w:sz w:val="28"/>
                          <w:szCs w:val="28"/>
                          <w:lang w:eastAsia="ru-RU"/>
                        </w:rPr>
                        <w:t>светофор дорожный</w:t>
                      </w:r>
                      <w:r w:rsidRPr="00657508">
                        <w:rPr>
                          <w:rFonts w:eastAsia="Times New Roman"/>
                          <w:sz w:val="28"/>
                          <w:szCs w:val="28"/>
                          <w:lang w:eastAsia="ru-RU"/>
                        </w:rPr>
                        <w:t>: Светосигнальное устройство для регулирования движения.</w:t>
                      </w:r>
                    </w:p>
                    <w:p w:rsidR="00BA501C" w:rsidRPr="00657508" w:rsidRDefault="00BA501C" w:rsidP="00657508">
                      <w:pPr>
                        <w:widowControl w:val="0"/>
                        <w:autoSpaceDE w:val="0"/>
                        <w:autoSpaceDN w:val="0"/>
                        <w:adjustRightInd w:val="0"/>
                        <w:jc w:val="both"/>
                        <w:rPr>
                          <w:rFonts w:eastAsia="Times New Roman"/>
                          <w:b/>
                          <w:sz w:val="28"/>
                          <w:szCs w:val="28"/>
                          <w:lang w:eastAsia="ru-RU"/>
                        </w:rPr>
                      </w:pPr>
                      <w:r w:rsidRPr="00657508">
                        <w:rPr>
                          <w:rFonts w:eastAsia="Times New Roman"/>
                          <w:b/>
                          <w:sz w:val="28"/>
                          <w:szCs w:val="28"/>
                          <w:lang w:eastAsia="ru-RU"/>
                        </w:rPr>
                        <w:t xml:space="preserve">сигнальная секция: </w:t>
                      </w:r>
                      <w:r w:rsidRPr="00657508">
                        <w:rPr>
                          <w:rFonts w:eastAsia="Times New Roman"/>
                          <w:sz w:val="28"/>
                          <w:szCs w:val="28"/>
                          <w:lang w:eastAsia="ru-RU"/>
                        </w:rPr>
                        <w:t>Составная часть светофора дорожного, классифицируемая в настоящем стандарте по диаметру выходной апертуры, обеспечивающая формирование светового сигнала с требуемыми  параметрами.</w:t>
                      </w:r>
                      <w:r w:rsidRPr="00657508">
                        <w:rPr>
                          <w:rFonts w:eastAsia="Times New Roman"/>
                          <w:b/>
                          <w:sz w:val="28"/>
                          <w:szCs w:val="28"/>
                          <w:lang w:eastAsia="ru-RU"/>
                        </w:rPr>
                        <w:t xml:space="preserve">  </w:t>
                      </w:r>
                    </w:p>
                    <w:p w:rsidR="00BA501C" w:rsidRPr="00657508" w:rsidRDefault="00BA501C" w:rsidP="00657508">
                      <w:pPr>
                        <w:widowControl w:val="0"/>
                        <w:autoSpaceDE w:val="0"/>
                        <w:autoSpaceDN w:val="0"/>
                        <w:adjustRightInd w:val="0"/>
                        <w:ind w:firstLine="0"/>
                        <w:jc w:val="both"/>
                        <w:rPr>
                          <w:rFonts w:eastAsia="Times New Roman"/>
                          <w:sz w:val="28"/>
                          <w:szCs w:val="28"/>
                          <w:lang w:eastAsia="ru-RU"/>
                        </w:rPr>
                      </w:pPr>
                      <w:r w:rsidRPr="00657508">
                        <w:rPr>
                          <w:rFonts w:eastAsia="Times New Roman"/>
                          <w:sz w:val="28"/>
                          <w:szCs w:val="28"/>
                          <w:lang w:eastAsia="ru-RU"/>
                        </w:rPr>
                        <w:tab/>
                      </w:r>
                      <w:r w:rsidRPr="00657508">
                        <w:rPr>
                          <w:rFonts w:eastAsia="Times New Roman"/>
                          <w:b/>
                          <w:sz w:val="28"/>
                          <w:szCs w:val="28"/>
                          <w:lang w:eastAsia="ru-RU"/>
                        </w:rPr>
                        <w:t>рассеиватель:</w:t>
                      </w:r>
                      <w:r w:rsidRPr="00657508">
                        <w:rPr>
                          <w:rFonts w:eastAsia="Times New Roman"/>
                          <w:sz w:val="28"/>
                          <w:szCs w:val="28"/>
                          <w:lang w:eastAsia="ru-RU"/>
                        </w:rPr>
                        <w:t xml:space="preserve"> Элемент сигнальной секции, применяемый для изменения пространственного распределения светового потока, основанного преимущественно на явлении рассеивания.</w:t>
                      </w:r>
                    </w:p>
                    <w:p w:rsidR="00BA501C" w:rsidRPr="00657508" w:rsidRDefault="00BA501C" w:rsidP="00657508">
                      <w:pPr>
                        <w:widowControl w:val="0"/>
                        <w:autoSpaceDE w:val="0"/>
                        <w:autoSpaceDN w:val="0"/>
                        <w:adjustRightInd w:val="0"/>
                        <w:jc w:val="both"/>
                        <w:rPr>
                          <w:b/>
                          <w:sz w:val="28"/>
                          <w:szCs w:val="28"/>
                        </w:rPr>
                      </w:pPr>
                      <w:r w:rsidRPr="00657508">
                        <w:rPr>
                          <w:rFonts w:eastAsia="Times New Roman"/>
                          <w:b/>
                          <w:sz w:val="28"/>
                          <w:szCs w:val="28"/>
                          <w:lang w:eastAsia="ru-RU"/>
                        </w:rPr>
                        <w:t>козырек:</w:t>
                      </w:r>
                      <w:r w:rsidRPr="00657508">
                        <w:rPr>
                          <w:rFonts w:eastAsia="Times New Roman"/>
                          <w:sz w:val="28"/>
                          <w:szCs w:val="28"/>
                          <w:lang w:eastAsia="ru-RU"/>
                        </w:rPr>
                        <w:t xml:space="preserve">  Элемент сигнальной секции, предназначенный для улучшения видимости сигнала светофора за счет исключения экранирования («фантомного» эффекта), размеры которого зависят от наличия и характеристик рассеивателя в оптической системе светофора.</w:t>
                      </w:r>
                    </w:p>
                    <w:p w:rsidR="00BA501C" w:rsidRDefault="00BA501C" w:rsidP="00657508">
                      <w:pPr>
                        <w:jc w:val="both"/>
                        <w:rPr>
                          <w:sz w:val="28"/>
                          <w:szCs w:val="28"/>
                        </w:rPr>
                      </w:pPr>
                      <w:r w:rsidRPr="00657508">
                        <w:rPr>
                          <w:b/>
                          <w:sz w:val="28"/>
                          <w:szCs w:val="28"/>
                        </w:rPr>
                        <w:t>сила света:</w:t>
                      </w:r>
                      <w:r w:rsidRPr="00657508">
                        <w:rPr>
                          <w:sz w:val="28"/>
                          <w:szCs w:val="28"/>
                        </w:rPr>
                        <w:t xml:space="preserve"> Физическая величина, определяемая отношением светового потока, распространяющегося от источника света внутри малого телесного угла, содержащего рассматриваемое направление, к этому углу.</w:t>
                      </w:r>
                    </w:p>
                    <w:p w:rsidR="00BA501C" w:rsidRPr="00657508" w:rsidRDefault="00BA501C" w:rsidP="00657508">
                      <w:pPr>
                        <w:widowControl w:val="0"/>
                        <w:autoSpaceDE w:val="0"/>
                        <w:autoSpaceDN w:val="0"/>
                        <w:adjustRightInd w:val="0"/>
                        <w:jc w:val="both"/>
                        <w:rPr>
                          <w:sz w:val="28"/>
                          <w:szCs w:val="28"/>
                        </w:rPr>
                      </w:pPr>
                      <w:r w:rsidRPr="00657508">
                        <w:rPr>
                          <w:b/>
                          <w:sz w:val="28"/>
                          <w:szCs w:val="28"/>
                        </w:rPr>
                        <w:t>цветность:</w:t>
                      </w:r>
                      <w:r w:rsidRPr="00657508">
                        <w:rPr>
                          <w:sz w:val="28"/>
                          <w:szCs w:val="28"/>
                        </w:rPr>
                        <w:t xml:space="preserve"> Качественная характеристика цвета, определяемая его координатами цветности или доминирующей длиной волны (цветового тона) и чистотой цвета, относительно стандартного колориметрического источника света.</w:t>
                      </w:r>
                    </w:p>
                    <w:p w:rsidR="00BA501C" w:rsidRDefault="00BA501C" w:rsidP="00657508">
                      <w:pPr>
                        <w:jc w:val="both"/>
                      </w:pPr>
                    </w:p>
                    <w:p w:rsidR="00BA501C" w:rsidRPr="00657508" w:rsidRDefault="00BA501C" w:rsidP="00657508">
                      <w:pPr>
                        <w:jc w:val="both"/>
                      </w:pPr>
                    </w:p>
                  </w:txbxContent>
                </v:textbox>
              </v:shape>
            </w:pict>
          </mc:Fallback>
        </mc:AlternateContent>
      </w:r>
    </w:p>
    <w:p w:rsidR="00861DE7" w:rsidRDefault="00861DE7" w:rsidP="00861DE7">
      <w:pPr>
        <w:ind w:firstLine="0"/>
        <w:jc w:val="both"/>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861DE7" w:rsidRDefault="00861DE7" w:rsidP="00861DE7">
      <w:pPr>
        <w:ind w:firstLine="0"/>
        <w:jc w:val="right"/>
        <w:rPr>
          <w:rFonts w:eastAsiaTheme="minorEastAsia"/>
          <w:bCs/>
          <w:sz w:val="28"/>
          <w:szCs w:val="28"/>
        </w:rPr>
      </w:pPr>
      <w:r w:rsidRPr="00B4706A">
        <w:rPr>
          <w:sz w:val="28"/>
          <w:szCs w:val="28"/>
        </w:rPr>
        <w:lastRenderedPageBreak/>
        <w:t xml:space="preserve">Проект Изменения №1 к ГОСТ </w:t>
      </w:r>
      <w:proofErr w:type="gramStart"/>
      <w:r w:rsidRPr="00B4706A">
        <w:rPr>
          <w:sz w:val="28"/>
          <w:szCs w:val="28"/>
        </w:rPr>
        <w:t>Р</w:t>
      </w:r>
      <w:proofErr w:type="gramEnd"/>
      <w:r w:rsidRPr="00B4706A">
        <w:rPr>
          <w:sz w:val="28"/>
          <w:szCs w:val="28"/>
        </w:rPr>
        <w:t xml:space="preserve"> </w:t>
      </w:r>
      <w:r w:rsidRPr="00B4706A">
        <w:rPr>
          <w:rFonts w:eastAsiaTheme="minorEastAsia"/>
          <w:bCs/>
          <w:sz w:val="28"/>
          <w:szCs w:val="28"/>
        </w:rPr>
        <w:t>52282-2004</w:t>
      </w:r>
    </w:p>
    <w:p w:rsidR="00861DE7" w:rsidRDefault="00861DE7" w:rsidP="00861DE7">
      <w:pPr>
        <w:ind w:firstLine="0"/>
        <w:jc w:val="right"/>
        <w:rPr>
          <w:sz w:val="28"/>
          <w:szCs w:val="28"/>
        </w:rPr>
      </w:pPr>
    </w:p>
    <w:p w:rsidR="00861DE7" w:rsidRDefault="00861DE7" w:rsidP="00861DE7">
      <w:pPr>
        <w:ind w:firstLine="0"/>
        <w:jc w:val="both"/>
        <w:rPr>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 xml:space="preserve">Технические средства организации дорожного движения. Светофоры дорожные. Типы и основные параметры. Общие технические требования. </w:t>
      </w:r>
      <w:proofErr w:type="gramStart"/>
      <w:r w:rsidRPr="00B4706A">
        <w:rPr>
          <w:bCs/>
          <w:sz w:val="28"/>
          <w:szCs w:val="28"/>
        </w:rPr>
        <w:t>Методы испытаний</w:t>
      </w:r>
      <w:r w:rsidRPr="00B4706A">
        <w:rPr>
          <w:sz w:val="28"/>
          <w:szCs w:val="28"/>
        </w:rPr>
        <w:t>»</w:t>
      </w:r>
      <w:r>
        <w:rPr>
          <w:sz w:val="28"/>
          <w:szCs w:val="28"/>
        </w:rPr>
        <w:t>)</w:t>
      </w:r>
      <w:proofErr w:type="gramEnd"/>
    </w:p>
    <w:p w:rsidR="00861DE7" w:rsidRDefault="00861DE7" w:rsidP="00861DE7">
      <w:pPr>
        <w:ind w:firstLine="0"/>
        <w:jc w:val="both"/>
        <w:rPr>
          <w:sz w:val="28"/>
          <w:szCs w:val="28"/>
        </w:rPr>
      </w:pPr>
      <w:r>
        <w:rPr>
          <w:noProof/>
          <w:sz w:val="28"/>
          <w:szCs w:val="28"/>
          <w:lang w:eastAsia="ru-RU"/>
        </w:rPr>
        <mc:AlternateContent>
          <mc:Choice Requires="wps">
            <w:drawing>
              <wp:anchor distT="0" distB="0" distL="114300" distR="114300" simplePos="0" relativeHeight="251724800" behindDoc="0" locked="0" layoutInCell="1" allowOverlap="1" wp14:anchorId="293F7A3D" wp14:editId="034149B6">
                <wp:simplePos x="0" y="0"/>
                <wp:positionH relativeFrom="column">
                  <wp:posOffset>8130</wp:posOffset>
                </wp:positionH>
                <wp:positionV relativeFrom="paragraph">
                  <wp:posOffset>154734</wp:posOffset>
                </wp:positionV>
                <wp:extent cx="6033752" cy="7283003"/>
                <wp:effectExtent l="0" t="0" r="5715" b="0"/>
                <wp:wrapNone/>
                <wp:docPr id="50" name="Поле 50"/>
                <wp:cNvGraphicFramePr/>
                <a:graphic xmlns:a="http://schemas.openxmlformats.org/drawingml/2006/main">
                  <a:graphicData uri="http://schemas.microsoft.com/office/word/2010/wordprocessingShape">
                    <wps:wsp>
                      <wps:cNvSpPr txBox="1"/>
                      <wps:spPr>
                        <a:xfrm>
                          <a:off x="0" y="0"/>
                          <a:ext cx="6033752" cy="7283003"/>
                        </a:xfrm>
                        <a:prstGeom prst="rect">
                          <a:avLst/>
                        </a:prstGeom>
                        <a:solidFill>
                          <a:sysClr val="window" lastClr="FFFFFF"/>
                        </a:solidFill>
                        <a:ln w="6350">
                          <a:noFill/>
                        </a:ln>
                        <a:effectLst/>
                      </wps:spPr>
                      <wps:txbx>
                        <w:txbxContent>
                          <w:p w:rsidR="00BA501C" w:rsidRPr="00691047" w:rsidRDefault="00BA501C" w:rsidP="00691047">
                            <w:pPr>
                              <w:widowControl w:val="0"/>
                              <w:autoSpaceDE w:val="0"/>
                              <w:autoSpaceDN w:val="0"/>
                              <w:adjustRightInd w:val="0"/>
                              <w:jc w:val="both"/>
                              <w:rPr>
                                <w:sz w:val="28"/>
                                <w:szCs w:val="28"/>
                              </w:rPr>
                            </w:pPr>
                            <w:r w:rsidRPr="00691047">
                              <w:rPr>
                                <w:b/>
                                <w:sz w:val="28"/>
                                <w:szCs w:val="28"/>
                              </w:rPr>
                              <w:t>коэффициент пропускания:</w:t>
                            </w:r>
                            <w:r w:rsidRPr="00691047">
                              <w:rPr>
                                <w:sz w:val="28"/>
                                <w:szCs w:val="28"/>
                              </w:rPr>
                              <w:t xml:space="preserve"> Величина, определяемая отношением прошедшего потока излучения к падающему потоку излучения.</w:t>
                            </w:r>
                          </w:p>
                          <w:p w:rsidR="00BA501C" w:rsidRPr="00691047" w:rsidRDefault="00BA501C" w:rsidP="00691047">
                            <w:pPr>
                              <w:widowControl w:val="0"/>
                              <w:autoSpaceDE w:val="0"/>
                              <w:autoSpaceDN w:val="0"/>
                              <w:adjustRightInd w:val="0"/>
                              <w:jc w:val="both"/>
                              <w:rPr>
                                <w:sz w:val="28"/>
                                <w:szCs w:val="28"/>
                              </w:rPr>
                            </w:pPr>
                            <w:r w:rsidRPr="00691047">
                              <w:rPr>
                                <w:rFonts w:eastAsia="Times New Roman"/>
                                <w:b/>
                                <w:sz w:val="28"/>
                                <w:szCs w:val="28"/>
                                <w:lang w:eastAsia="ru-RU"/>
                              </w:rPr>
                              <w:t>фантомный сигнал:</w:t>
                            </w:r>
                            <w:r w:rsidRPr="00691047">
                              <w:rPr>
                                <w:rFonts w:eastAsia="Times New Roman"/>
                                <w:lang w:eastAsia="ru-RU"/>
                              </w:rPr>
                              <w:t xml:space="preserve"> </w:t>
                            </w:r>
                            <w:r w:rsidRPr="00691047">
                              <w:rPr>
                                <w:sz w:val="28"/>
                                <w:szCs w:val="28"/>
                              </w:rPr>
                              <w:t>ложный сигнал, отраженный от рассеивателя светофора при попадании на него солнечного света.</w:t>
                            </w:r>
                          </w:p>
                          <w:p w:rsidR="00BA501C" w:rsidRPr="00691047" w:rsidRDefault="00BA501C" w:rsidP="00691047">
                            <w:pPr>
                              <w:widowControl w:val="0"/>
                              <w:autoSpaceDE w:val="0"/>
                              <w:autoSpaceDN w:val="0"/>
                              <w:adjustRightInd w:val="0"/>
                              <w:jc w:val="both"/>
                              <w:rPr>
                                <w:sz w:val="28"/>
                                <w:szCs w:val="28"/>
                              </w:rPr>
                            </w:pPr>
                            <w:r w:rsidRPr="00691047">
                              <w:rPr>
                                <w:b/>
                                <w:sz w:val="28"/>
                                <w:szCs w:val="28"/>
                              </w:rPr>
                              <w:t>план выборочного контроля при приемосдаточных испытаниях:</w:t>
                            </w:r>
                            <w:r w:rsidRPr="00691047">
                              <w:rPr>
                                <w:sz w:val="28"/>
                                <w:szCs w:val="28"/>
                              </w:rPr>
                              <w:t xml:space="preserve"> Определенный план контроля, который устанавливает число единиц продукции из каждой партии, подлежащее контролю и необходимые критерии приемлемости партии.</w:t>
                            </w:r>
                          </w:p>
                          <w:p w:rsidR="00BA501C" w:rsidRPr="00691047" w:rsidRDefault="00BA501C" w:rsidP="00691047">
                            <w:pPr>
                              <w:widowControl w:val="0"/>
                              <w:autoSpaceDE w:val="0"/>
                              <w:autoSpaceDN w:val="0"/>
                              <w:adjustRightInd w:val="0"/>
                              <w:jc w:val="both"/>
                              <w:rPr>
                                <w:sz w:val="28"/>
                                <w:szCs w:val="28"/>
                              </w:rPr>
                            </w:pPr>
                            <w:r w:rsidRPr="00691047">
                              <w:rPr>
                                <w:b/>
                                <w:sz w:val="28"/>
                                <w:szCs w:val="28"/>
                              </w:rPr>
                              <w:t>выборка:</w:t>
                            </w:r>
                            <w:r w:rsidRPr="00691047">
                              <w:rPr>
                                <w:sz w:val="28"/>
                                <w:szCs w:val="28"/>
                              </w:rPr>
                              <w:t xml:space="preserve"> Выборка из партии по случайному признаку, состоящая из одной или более единиц продукции от их качества. Число единиц продукции соответствует объему выборки</w:t>
                            </w:r>
                            <w:proofErr w:type="gramStart"/>
                            <w:r w:rsidRPr="00691047">
                              <w:rPr>
                                <w:sz w:val="28"/>
                                <w:szCs w:val="28"/>
                              </w:rPr>
                              <w:t>.</w:t>
                            </w:r>
                            <w:r>
                              <w:rPr>
                                <w:sz w:val="28"/>
                                <w:szCs w:val="28"/>
                              </w:rPr>
                              <w:t>»</w:t>
                            </w:r>
                            <w:proofErr w:type="gramEnd"/>
                          </w:p>
                          <w:p w:rsidR="00BA501C" w:rsidRDefault="00BA501C" w:rsidP="00861DE7">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 o:spid="_x0000_s1057" type="#_x0000_t202" style="position:absolute;left:0;text-align:left;margin-left:.65pt;margin-top:12.2pt;width:475.1pt;height:573.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" fillcolor="window" stroked="f" strokeweight=".5pt">
                <v:textbox>
                  <w:txbxContent>
                    <w:p w:rsidR="00BA501C" w:rsidRPr="00691047" w:rsidRDefault="00BA501C" w:rsidP="00691047">
                      <w:pPr>
                        <w:widowControl w:val="0"/>
                        <w:autoSpaceDE w:val="0"/>
                        <w:autoSpaceDN w:val="0"/>
                        <w:adjustRightInd w:val="0"/>
                        <w:jc w:val="both"/>
                        <w:rPr>
                          <w:sz w:val="28"/>
                          <w:szCs w:val="28"/>
                        </w:rPr>
                      </w:pPr>
                      <w:r w:rsidRPr="00691047">
                        <w:rPr>
                          <w:b/>
                          <w:sz w:val="28"/>
                          <w:szCs w:val="28"/>
                        </w:rPr>
                        <w:t>коэффициент пропускания:</w:t>
                      </w:r>
                      <w:r w:rsidRPr="00691047">
                        <w:rPr>
                          <w:sz w:val="28"/>
                          <w:szCs w:val="28"/>
                        </w:rPr>
                        <w:t xml:space="preserve"> Величина, определяемая отношением прошедшего потока излучения к падающему потоку излучения.</w:t>
                      </w:r>
                    </w:p>
                    <w:p w:rsidR="00BA501C" w:rsidRPr="00691047" w:rsidRDefault="00BA501C" w:rsidP="00691047">
                      <w:pPr>
                        <w:widowControl w:val="0"/>
                        <w:autoSpaceDE w:val="0"/>
                        <w:autoSpaceDN w:val="0"/>
                        <w:adjustRightInd w:val="0"/>
                        <w:jc w:val="both"/>
                        <w:rPr>
                          <w:sz w:val="28"/>
                          <w:szCs w:val="28"/>
                        </w:rPr>
                      </w:pPr>
                      <w:r w:rsidRPr="00691047">
                        <w:rPr>
                          <w:rFonts w:eastAsia="Times New Roman"/>
                          <w:b/>
                          <w:sz w:val="28"/>
                          <w:szCs w:val="28"/>
                          <w:lang w:eastAsia="ru-RU"/>
                        </w:rPr>
                        <w:t>фантомный сигнал:</w:t>
                      </w:r>
                      <w:r w:rsidRPr="00691047">
                        <w:rPr>
                          <w:rFonts w:eastAsia="Times New Roman"/>
                          <w:lang w:eastAsia="ru-RU"/>
                        </w:rPr>
                        <w:t xml:space="preserve"> </w:t>
                      </w:r>
                      <w:r w:rsidRPr="00691047">
                        <w:rPr>
                          <w:sz w:val="28"/>
                          <w:szCs w:val="28"/>
                        </w:rPr>
                        <w:t>ложный сигнал, отраженный от рассеивателя светофора при попадании на него солнечного света.</w:t>
                      </w:r>
                    </w:p>
                    <w:p w:rsidR="00BA501C" w:rsidRPr="00691047" w:rsidRDefault="00BA501C" w:rsidP="00691047">
                      <w:pPr>
                        <w:widowControl w:val="0"/>
                        <w:autoSpaceDE w:val="0"/>
                        <w:autoSpaceDN w:val="0"/>
                        <w:adjustRightInd w:val="0"/>
                        <w:jc w:val="both"/>
                        <w:rPr>
                          <w:sz w:val="28"/>
                          <w:szCs w:val="28"/>
                        </w:rPr>
                      </w:pPr>
                      <w:r w:rsidRPr="00691047">
                        <w:rPr>
                          <w:b/>
                          <w:sz w:val="28"/>
                          <w:szCs w:val="28"/>
                        </w:rPr>
                        <w:t>план выборочного контроля при приемосдаточных испытаниях:</w:t>
                      </w:r>
                      <w:r w:rsidRPr="00691047">
                        <w:rPr>
                          <w:sz w:val="28"/>
                          <w:szCs w:val="28"/>
                        </w:rPr>
                        <w:t xml:space="preserve"> Определенный план контроля, который устанавливает число единиц продукции из каждой партии, подлежащее контролю и необходимые критерии приемлемости партии.</w:t>
                      </w:r>
                    </w:p>
                    <w:p w:rsidR="00BA501C" w:rsidRPr="00691047" w:rsidRDefault="00BA501C" w:rsidP="00691047">
                      <w:pPr>
                        <w:widowControl w:val="0"/>
                        <w:autoSpaceDE w:val="0"/>
                        <w:autoSpaceDN w:val="0"/>
                        <w:adjustRightInd w:val="0"/>
                        <w:jc w:val="both"/>
                        <w:rPr>
                          <w:sz w:val="28"/>
                          <w:szCs w:val="28"/>
                        </w:rPr>
                      </w:pPr>
                      <w:r w:rsidRPr="00691047">
                        <w:rPr>
                          <w:b/>
                          <w:sz w:val="28"/>
                          <w:szCs w:val="28"/>
                        </w:rPr>
                        <w:t>выборка:</w:t>
                      </w:r>
                      <w:r w:rsidRPr="00691047">
                        <w:rPr>
                          <w:sz w:val="28"/>
                          <w:szCs w:val="28"/>
                        </w:rPr>
                        <w:t xml:space="preserve"> Выборка из партии по случайному признаку, состоящая из одной или более единиц продукции от их качества. Число единиц продукции соответствует объему выборки</w:t>
                      </w:r>
                      <w:proofErr w:type="gramStart"/>
                      <w:r w:rsidRPr="00691047">
                        <w:rPr>
                          <w:sz w:val="28"/>
                          <w:szCs w:val="28"/>
                        </w:rPr>
                        <w:t>.</w:t>
                      </w:r>
                      <w:r>
                        <w:rPr>
                          <w:sz w:val="28"/>
                          <w:szCs w:val="28"/>
                        </w:rPr>
                        <w:t>»</w:t>
                      </w:r>
                      <w:proofErr w:type="gramEnd"/>
                    </w:p>
                    <w:p w:rsidR="00BA501C" w:rsidRDefault="00BA501C" w:rsidP="00861DE7">
                      <w:pPr>
                        <w:ind w:firstLine="0"/>
                      </w:pPr>
                    </w:p>
                  </w:txbxContent>
                </v:textbox>
              </v:shape>
            </w:pict>
          </mc:Fallback>
        </mc:AlternateContent>
      </w:r>
    </w:p>
    <w:p w:rsidR="00861DE7" w:rsidRDefault="00861DE7" w:rsidP="00861DE7">
      <w:pPr>
        <w:ind w:firstLine="0"/>
        <w:jc w:val="both"/>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861DE7" w:rsidRDefault="00861DE7" w:rsidP="00861DE7">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F50F18" w:rsidRDefault="00F50F18" w:rsidP="00513C84">
      <w:pPr>
        <w:ind w:firstLine="0"/>
        <w:jc w:val="right"/>
        <w:rPr>
          <w:sz w:val="28"/>
          <w:szCs w:val="28"/>
        </w:rPr>
      </w:pPr>
    </w:p>
    <w:p w:rsidR="00513C84" w:rsidRDefault="00513C84" w:rsidP="00513C84">
      <w:pPr>
        <w:ind w:firstLine="0"/>
        <w:jc w:val="right"/>
        <w:rPr>
          <w:rFonts w:eastAsiaTheme="minorEastAsia"/>
          <w:bCs/>
          <w:sz w:val="28"/>
          <w:szCs w:val="28"/>
        </w:rPr>
      </w:pPr>
      <w:r w:rsidRPr="00B4706A">
        <w:rPr>
          <w:sz w:val="28"/>
          <w:szCs w:val="28"/>
        </w:rPr>
        <w:lastRenderedPageBreak/>
        <w:t xml:space="preserve">Проект Изменения №1 к ГОСТ Р </w:t>
      </w:r>
      <w:r w:rsidRPr="00B4706A">
        <w:rPr>
          <w:rFonts w:eastAsiaTheme="minorEastAsia"/>
          <w:bCs/>
          <w:sz w:val="28"/>
          <w:szCs w:val="28"/>
        </w:rPr>
        <w:t>52282-2004</w:t>
      </w:r>
    </w:p>
    <w:p w:rsidR="00513C84" w:rsidRDefault="00513C84" w:rsidP="00513C84">
      <w:pPr>
        <w:ind w:firstLine="0"/>
        <w:jc w:val="right"/>
        <w:rPr>
          <w:sz w:val="28"/>
          <w:szCs w:val="28"/>
        </w:rPr>
      </w:pPr>
    </w:p>
    <w:p w:rsidR="003C0434" w:rsidRDefault="00513C84" w:rsidP="00513C84">
      <w:pPr>
        <w:widowControl w:val="0"/>
        <w:autoSpaceDE w:val="0"/>
        <w:autoSpaceDN w:val="0"/>
        <w:adjustRightInd w:val="0"/>
        <w:ind w:firstLine="0"/>
        <w:jc w:val="both"/>
        <w:rPr>
          <w:rFonts w:eastAsiaTheme="minorEastAsia"/>
          <w:bCs/>
          <w:sz w:val="28"/>
          <w:szCs w:val="28"/>
        </w:rPr>
      </w:pPr>
      <w:r>
        <w:rPr>
          <w:sz w:val="28"/>
          <w:szCs w:val="28"/>
        </w:rPr>
        <w:t>(Продолжение Изменения</w:t>
      </w:r>
      <w:r w:rsidRPr="00B4706A">
        <w:rPr>
          <w:sz w:val="28"/>
          <w:szCs w:val="28"/>
        </w:rPr>
        <w:t xml:space="preserve"> №1 к ГОСТ </w:t>
      </w:r>
      <w:proofErr w:type="gramStart"/>
      <w:r w:rsidRPr="00B4706A">
        <w:rPr>
          <w:sz w:val="28"/>
          <w:szCs w:val="28"/>
        </w:rPr>
        <w:t>Р</w:t>
      </w:r>
      <w:proofErr w:type="gramEnd"/>
      <w:r>
        <w:rPr>
          <w:sz w:val="28"/>
          <w:szCs w:val="28"/>
        </w:rPr>
        <w:t xml:space="preserve"> 52282-2004 «</w:t>
      </w:r>
      <w:r w:rsidRPr="00B4706A">
        <w:rPr>
          <w:bCs/>
          <w:sz w:val="28"/>
          <w:szCs w:val="28"/>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r w:rsidRPr="00B4706A">
        <w:rPr>
          <w:sz w:val="28"/>
          <w:szCs w:val="28"/>
        </w:rPr>
        <w:t>»</w:t>
      </w:r>
      <w:r>
        <w:rPr>
          <w:sz w:val="28"/>
          <w:szCs w:val="28"/>
        </w:rPr>
        <w:t>)</w:t>
      </w:r>
    </w:p>
    <w:p w:rsidR="00AD0F39" w:rsidRDefault="00513C84" w:rsidP="00513C84">
      <w:pPr>
        <w:widowControl w:val="0"/>
        <w:autoSpaceDE w:val="0"/>
        <w:autoSpaceDN w:val="0"/>
        <w:adjustRightInd w:val="0"/>
        <w:ind w:firstLine="0"/>
        <w:jc w:val="right"/>
        <w:rPr>
          <w:rFonts w:eastAsiaTheme="minorEastAsia"/>
          <w:bCs/>
          <w:sz w:val="28"/>
          <w:szCs w:val="28"/>
        </w:rPr>
      </w:pPr>
      <w:r w:rsidRPr="00513C84">
        <w:rPr>
          <w:rFonts w:eastAsiaTheme="minorEastAsia"/>
          <w:bCs/>
          <w:noProof/>
          <w:sz w:val="36"/>
          <w:szCs w:val="36"/>
          <w:lang w:eastAsia="ru-RU"/>
        </w:rPr>
        <mc:AlternateContent>
          <mc:Choice Requires="wps">
            <w:drawing>
              <wp:anchor distT="0" distB="0" distL="114300" distR="114300" simplePos="0" relativeHeight="251659264" behindDoc="0" locked="0" layoutInCell="1" allowOverlap="1" wp14:anchorId="0F0C1FA3" wp14:editId="5F266BA2">
                <wp:simplePos x="0" y="0"/>
                <wp:positionH relativeFrom="column">
                  <wp:posOffset>1270</wp:posOffset>
                </wp:positionH>
                <wp:positionV relativeFrom="paragraph">
                  <wp:posOffset>18906</wp:posOffset>
                </wp:positionV>
                <wp:extent cx="6078829" cy="6440"/>
                <wp:effectExtent l="0" t="0" r="17780" b="317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078829" cy="644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1.5pt" to="478.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" strokecolor="black [3213]" strokeweight="2pt"/>
            </w:pict>
          </mc:Fallback>
        </mc:AlternateContent>
      </w:r>
    </w:p>
    <w:p w:rsidR="00AD0F39" w:rsidRPr="00AD0F39" w:rsidRDefault="00AD0F39" w:rsidP="00513C84">
      <w:pPr>
        <w:autoSpaceDE w:val="0"/>
        <w:autoSpaceDN w:val="0"/>
        <w:adjustRightInd w:val="0"/>
        <w:ind w:firstLine="0"/>
        <w:rPr>
          <w:color w:val="000000"/>
          <w:sz w:val="28"/>
          <w:szCs w:val="28"/>
        </w:rPr>
      </w:pPr>
      <w:r>
        <w:rPr>
          <w:sz w:val="28"/>
          <w:szCs w:val="28"/>
        </w:rPr>
        <w:t>__</w:t>
      </w:r>
      <w:r w:rsidRPr="00AD0F39">
        <w:rPr>
          <w:sz w:val="28"/>
          <w:szCs w:val="28"/>
          <w:u w:val="single"/>
        </w:rPr>
        <w:t>УДК 556.056.4:006:354</w:t>
      </w:r>
      <w:r>
        <w:rPr>
          <w:sz w:val="28"/>
          <w:szCs w:val="28"/>
        </w:rPr>
        <w:t>__   __</w:t>
      </w:r>
      <w:r w:rsidRPr="00AD0F39">
        <w:rPr>
          <w:sz w:val="28"/>
          <w:szCs w:val="28"/>
          <w:u w:val="single"/>
        </w:rPr>
        <w:t>ОКС 03.220.20</w:t>
      </w:r>
      <w:r>
        <w:rPr>
          <w:sz w:val="28"/>
          <w:szCs w:val="28"/>
        </w:rPr>
        <w:t>__</w:t>
      </w:r>
      <w:r w:rsidRPr="00AD0F39">
        <w:rPr>
          <w:color w:val="000000"/>
          <w:sz w:val="28"/>
          <w:szCs w:val="28"/>
        </w:rPr>
        <w:t xml:space="preserve">   </w:t>
      </w:r>
      <w:r>
        <w:rPr>
          <w:color w:val="000000"/>
          <w:sz w:val="28"/>
          <w:szCs w:val="28"/>
        </w:rPr>
        <w:t xml:space="preserve">       </w:t>
      </w:r>
      <w:r w:rsidRPr="00AD0F39">
        <w:rPr>
          <w:color w:val="000000"/>
          <w:sz w:val="28"/>
          <w:szCs w:val="28"/>
        </w:rPr>
        <w:t>_________________</w:t>
      </w:r>
      <w:r w:rsidR="009B0D4D">
        <w:rPr>
          <w:color w:val="000000"/>
          <w:sz w:val="28"/>
          <w:szCs w:val="28"/>
        </w:rPr>
        <w:t>___</w:t>
      </w:r>
    </w:p>
    <w:p w:rsidR="00AD0F39" w:rsidRPr="00AD0F39" w:rsidRDefault="00AD0F39" w:rsidP="00513C84">
      <w:pPr>
        <w:autoSpaceDE w:val="0"/>
        <w:autoSpaceDN w:val="0"/>
        <w:adjustRightInd w:val="0"/>
        <w:ind w:firstLine="6521"/>
        <w:rPr>
          <w:color w:val="000000"/>
        </w:rPr>
      </w:pPr>
      <w:r w:rsidRPr="00AD0F39">
        <w:rPr>
          <w:color w:val="000000"/>
        </w:rPr>
        <w:t xml:space="preserve">        </w:t>
      </w:r>
      <w:r>
        <w:rPr>
          <w:color w:val="000000"/>
        </w:rPr>
        <w:t xml:space="preserve">   </w:t>
      </w:r>
      <w:r w:rsidR="009B0D4D">
        <w:rPr>
          <w:color w:val="000000"/>
        </w:rPr>
        <w:t xml:space="preserve">   </w:t>
      </w:r>
      <w:r w:rsidRPr="00AD0F39">
        <w:rPr>
          <w:color w:val="000000"/>
        </w:rPr>
        <w:t>код продукции</w:t>
      </w:r>
    </w:p>
    <w:p w:rsidR="00AD0F39" w:rsidRPr="00AD0F39" w:rsidRDefault="00AD0F39" w:rsidP="00513C84">
      <w:pPr>
        <w:autoSpaceDE w:val="0"/>
        <w:autoSpaceDN w:val="0"/>
        <w:adjustRightInd w:val="0"/>
        <w:jc w:val="both"/>
        <w:rPr>
          <w:rFonts w:ascii="Arial" w:hAnsi="Arial" w:cs="Arial"/>
          <w:color w:val="000000"/>
          <w:sz w:val="28"/>
          <w:szCs w:val="28"/>
        </w:rPr>
      </w:pPr>
    </w:p>
    <w:p w:rsidR="00513C84" w:rsidRDefault="00AD0F39" w:rsidP="00513C84">
      <w:pPr>
        <w:autoSpaceDE w:val="0"/>
        <w:autoSpaceDN w:val="0"/>
        <w:adjustRightInd w:val="0"/>
        <w:ind w:firstLine="0"/>
        <w:jc w:val="both"/>
        <w:rPr>
          <w:sz w:val="28"/>
          <w:szCs w:val="28"/>
        </w:rPr>
      </w:pPr>
      <w:r w:rsidRPr="00AD0F39">
        <w:rPr>
          <w:color w:val="000000"/>
          <w:sz w:val="28"/>
          <w:szCs w:val="28"/>
        </w:rPr>
        <w:t xml:space="preserve">Ключевые слова: </w:t>
      </w:r>
      <w:r w:rsidR="00CE333C" w:rsidRPr="00CE333C">
        <w:rPr>
          <w:sz w:val="28"/>
          <w:szCs w:val="28"/>
        </w:rPr>
        <w:t>светофор дорожный, выходная апертура, технические требования, рассеиватели, источник света</w:t>
      </w:r>
    </w:p>
    <w:p w:rsidR="00513C84" w:rsidRDefault="00513C84" w:rsidP="00513C84">
      <w:pPr>
        <w:autoSpaceDE w:val="0"/>
        <w:autoSpaceDN w:val="0"/>
        <w:adjustRightInd w:val="0"/>
        <w:ind w:firstLine="0"/>
        <w:jc w:val="both"/>
        <w:rPr>
          <w:sz w:val="28"/>
          <w:szCs w:val="28"/>
        </w:rPr>
      </w:pPr>
      <w:r w:rsidRPr="00513C84">
        <w:rPr>
          <w:rFonts w:eastAsiaTheme="minorEastAsia"/>
          <w:bCs/>
          <w:noProof/>
          <w:sz w:val="36"/>
          <w:szCs w:val="36"/>
          <w:lang w:eastAsia="ru-RU"/>
        </w:rPr>
        <mc:AlternateContent>
          <mc:Choice Requires="wps">
            <w:drawing>
              <wp:anchor distT="0" distB="0" distL="114300" distR="114300" simplePos="0" relativeHeight="251661312" behindDoc="0" locked="0" layoutInCell="1" allowOverlap="1" wp14:anchorId="044BAB8E" wp14:editId="66011650">
                <wp:simplePos x="0" y="0"/>
                <wp:positionH relativeFrom="column">
                  <wp:posOffset>-635</wp:posOffset>
                </wp:positionH>
                <wp:positionV relativeFrom="paragraph">
                  <wp:posOffset>74223</wp:posOffset>
                </wp:positionV>
                <wp:extent cx="6078829" cy="6440"/>
                <wp:effectExtent l="0" t="0" r="17780" b="317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6078829" cy="6440"/>
                        </a:xfrm>
                        <a:prstGeom prst="line">
                          <a:avLst/>
                        </a:prstGeom>
                        <a:noFill/>
                        <a:ln w="25400" cap="flat" cmpd="sng" algn="ctr">
                          <a:solidFill>
                            <a:sysClr val="windowText" lastClr="000000"/>
                          </a:solidFill>
                          <a:prstDash val="solid"/>
                        </a:ln>
                        <a:effectLst/>
                      </wps:spPr>
                      <wps:bodyPr/>
                    </wps:wsp>
                  </a:graphicData>
                </a:graphic>
              </wp:anchor>
            </w:drawing>
          </mc:Choice>
          <mc:Fallback>
            <w:pict>
              <v:line id="Прямая соединительная линия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5pt,5.85pt" to="478.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" strokecolor="windowText" strokeweight="2pt"/>
            </w:pict>
          </mc:Fallback>
        </mc:AlternateContent>
      </w:r>
    </w:p>
    <w:p w:rsidR="00513C84" w:rsidRDefault="00513C84" w:rsidP="00513C84">
      <w:pPr>
        <w:autoSpaceDE w:val="0"/>
        <w:autoSpaceDN w:val="0"/>
        <w:adjustRightInd w:val="0"/>
        <w:ind w:firstLine="0"/>
        <w:rPr>
          <w:color w:val="000000"/>
          <w:sz w:val="28"/>
          <w:szCs w:val="28"/>
        </w:rPr>
      </w:pPr>
    </w:p>
    <w:p w:rsidR="00513C84" w:rsidRDefault="00513C84" w:rsidP="00513C84">
      <w:pPr>
        <w:autoSpaceDE w:val="0"/>
        <w:autoSpaceDN w:val="0"/>
        <w:adjustRightInd w:val="0"/>
        <w:ind w:firstLine="0"/>
        <w:rPr>
          <w:bCs/>
          <w:color w:val="000000"/>
          <w:sz w:val="28"/>
          <w:szCs w:val="28"/>
        </w:rPr>
      </w:pPr>
      <w:r w:rsidRPr="00AD0F39">
        <w:rPr>
          <w:bCs/>
          <w:color w:val="000000"/>
          <w:sz w:val="28"/>
          <w:szCs w:val="28"/>
        </w:rPr>
        <w:t xml:space="preserve">Руководитель </w:t>
      </w:r>
      <w:r>
        <w:rPr>
          <w:bCs/>
          <w:color w:val="000000"/>
          <w:sz w:val="28"/>
          <w:szCs w:val="28"/>
        </w:rPr>
        <w:t>организации-разработчика</w:t>
      </w:r>
    </w:p>
    <w:p w:rsidR="00513C84" w:rsidRDefault="00FC08C2" w:rsidP="00513C84">
      <w:pPr>
        <w:autoSpaceDE w:val="0"/>
        <w:autoSpaceDN w:val="0"/>
        <w:adjustRightInd w:val="0"/>
        <w:ind w:firstLine="0"/>
        <w:jc w:val="both"/>
        <w:rPr>
          <w:bCs/>
          <w:color w:val="000000"/>
          <w:sz w:val="28"/>
          <w:szCs w:val="28"/>
        </w:rPr>
      </w:pPr>
      <w:r w:rsidRPr="00FC08C2">
        <w:rPr>
          <w:bCs/>
          <w:color w:val="000000"/>
          <w:sz w:val="28"/>
          <w:szCs w:val="28"/>
        </w:rPr>
        <w:t>Проректор по научной работе МАДИ, д.т.н. проф.</w:t>
      </w:r>
      <w:r>
        <w:rPr>
          <w:b/>
          <w:sz w:val="23"/>
          <w:szCs w:val="23"/>
        </w:rPr>
        <w:t xml:space="preserve"> </w:t>
      </w:r>
      <w:r w:rsidR="00513C84">
        <w:rPr>
          <w:bCs/>
          <w:color w:val="000000"/>
          <w:sz w:val="28"/>
          <w:szCs w:val="28"/>
        </w:rPr>
        <w:t xml:space="preserve">__________  </w:t>
      </w:r>
      <w:r>
        <w:rPr>
          <w:bCs/>
          <w:color w:val="000000"/>
          <w:sz w:val="28"/>
          <w:szCs w:val="28"/>
        </w:rPr>
        <w:t>А.М. Иванов</w:t>
      </w:r>
    </w:p>
    <w:p w:rsidR="00513C84" w:rsidRDefault="00513C84" w:rsidP="00513C84">
      <w:pPr>
        <w:autoSpaceDE w:val="0"/>
        <w:autoSpaceDN w:val="0"/>
        <w:adjustRightInd w:val="0"/>
        <w:ind w:firstLine="0"/>
        <w:jc w:val="both"/>
        <w:rPr>
          <w:bCs/>
          <w:color w:val="000000"/>
          <w:sz w:val="28"/>
          <w:szCs w:val="28"/>
        </w:rPr>
      </w:pPr>
    </w:p>
    <w:p w:rsidR="00513C84" w:rsidRDefault="00FC08C2" w:rsidP="00513C84">
      <w:pPr>
        <w:autoSpaceDE w:val="0"/>
        <w:autoSpaceDN w:val="0"/>
        <w:adjustRightInd w:val="0"/>
        <w:ind w:firstLine="0"/>
        <w:jc w:val="both"/>
        <w:rPr>
          <w:sz w:val="28"/>
          <w:szCs w:val="28"/>
        </w:rPr>
      </w:pPr>
      <w:r>
        <w:rPr>
          <w:sz w:val="28"/>
          <w:szCs w:val="28"/>
        </w:rPr>
        <w:t>Руководитель разработки</w:t>
      </w:r>
    </w:p>
    <w:p w:rsidR="00FC08C2" w:rsidRDefault="00FC08C2" w:rsidP="00513C84">
      <w:pPr>
        <w:autoSpaceDE w:val="0"/>
        <w:autoSpaceDN w:val="0"/>
        <w:adjustRightInd w:val="0"/>
        <w:ind w:firstLine="0"/>
        <w:jc w:val="both"/>
        <w:rPr>
          <w:sz w:val="28"/>
          <w:szCs w:val="28"/>
        </w:rPr>
      </w:pPr>
      <w:r>
        <w:rPr>
          <w:sz w:val="28"/>
          <w:szCs w:val="28"/>
        </w:rPr>
        <w:t>Заведующий каф. «Организации безопасности движения»</w:t>
      </w:r>
      <w:r w:rsidR="00513C84">
        <w:rPr>
          <w:sz w:val="28"/>
          <w:szCs w:val="28"/>
        </w:rPr>
        <w:t>,</w:t>
      </w:r>
    </w:p>
    <w:p w:rsidR="00513C84" w:rsidRDefault="00513C84" w:rsidP="00513C84">
      <w:pPr>
        <w:autoSpaceDE w:val="0"/>
        <w:autoSpaceDN w:val="0"/>
        <w:adjustRightInd w:val="0"/>
        <w:ind w:firstLine="0"/>
        <w:jc w:val="both"/>
        <w:rPr>
          <w:sz w:val="28"/>
          <w:szCs w:val="28"/>
        </w:rPr>
      </w:pPr>
      <w:r>
        <w:rPr>
          <w:sz w:val="28"/>
          <w:szCs w:val="28"/>
        </w:rPr>
        <w:t xml:space="preserve"> к.т.н.</w:t>
      </w:r>
      <w:r>
        <w:rPr>
          <w:sz w:val="28"/>
          <w:szCs w:val="28"/>
        </w:rPr>
        <w:tab/>
        <w:t xml:space="preserve"> </w:t>
      </w:r>
      <w:r w:rsidR="00FC08C2">
        <w:rPr>
          <w:sz w:val="28"/>
          <w:szCs w:val="28"/>
        </w:rPr>
        <w:t>проф.:_____________________________________</w:t>
      </w:r>
      <w:r>
        <w:rPr>
          <w:sz w:val="28"/>
          <w:szCs w:val="28"/>
        </w:rPr>
        <w:t xml:space="preserve">______ </w:t>
      </w:r>
      <w:r w:rsidR="00FC08C2">
        <w:rPr>
          <w:sz w:val="28"/>
          <w:szCs w:val="28"/>
        </w:rPr>
        <w:t xml:space="preserve">С.В. </w:t>
      </w:r>
      <w:proofErr w:type="spellStart"/>
      <w:r w:rsidR="00FC08C2">
        <w:rPr>
          <w:sz w:val="28"/>
          <w:szCs w:val="28"/>
        </w:rPr>
        <w:t>Жанказиев</w:t>
      </w:r>
      <w:proofErr w:type="spellEnd"/>
    </w:p>
    <w:p w:rsidR="00513C84" w:rsidRDefault="00513C84" w:rsidP="00513C84">
      <w:pPr>
        <w:autoSpaceDE w:val="0"/>
        <w:autoSpaceDN w:val="0"/>
        <w:adjustRightInd w:val="0"/>
        <w:ind w:firstLine="0"/>
        <w:jc w:val="both"/>
        <w:rPr>
          <w:sz w:val="28"/>
          <w:szCs w:val="28"/>
        </w:rPr>
      </w:pPr>
    </w:p>
    <w:p w:rsidR="00513C84" w:rsidRDefault="00FC08C2" w:rsidP="00FC08C2">
      <w:pPr>
        <w:autoSpaceDE w:val="0"/>
        <w:autoSpaceDN w:val="0"/>
        <w:adjustRightInd w:val="0"/>
        <w:ind w:firstLine="0"/>
        <w:jc w:val="both"/>
        <w:rPr>
          <w:sz w:val="28"/>
          <w:szCs w:val="28"/>
        </w:rPr>
      </w:pPr>
      <w:r>
        <w:rPr>
          <w:sz w:val="28"/>
          <w:szCs w:val="28"/>
        </w:rPr>
        <w:t>Старший научный сотрудник каф. «ОБД»</w:t>
      </w:r>
      <w:r w:rsidR="003E729A">
        <w:rPr>
          <w:sz w:val="28"/>
          <w:szCs w:val="28"/>
        </w:rPr>
        <w:t xml:space="preserve">, </w:t>
      </w:r>
      <w:proofErr w:type="spellStart"/>
      <w:r w:rsidR="003E729A">
        <w:rPr>
          <w:sz w:val="28"/>
          <w:szCs w:val="28"/>
        </w:rPr>
        <w:t>к.т</w:t>
      </w:r>
      <w:proofErr w:type="gramStart"/>
      <w:r w:rsidR="003E729A">
        <w:rPr>
          <w:sz w:val="28"/>
          <w:szCs w:val="28"/>
        </w:rPr>
        <w:t>.н</w:t>
      </w:r>
      <w:proofErr w:type="spellEnd"/>
      <w:proofErr w:type="gramEnd"/>
      <w:r>
        <w:rPr>
          <w:sz w:val="28"/>
          <w:szCs w:val="28"/>
        </w:rPr>
        <w:t>:</w:t>
      </w:r>
      <w:r w:rsidR="00513C84">
        <w:rPr>
          <w:sz w:val="28"/>
          <w:szCs w:val="28"/>
        </w:rPr>
        <w:t>____</w:t>
      </w:r>
      <w:bookmarkStart w:id="2" w:name="_GoBack"/>
      <w:bookmarkEnd w:id="2"/>
      <w:r w:rsidR="00513C84">
        <w:rPr>
          <w:sz w:val="28"/>
          <w:szCs w:val="28"/>
        </w:rPr>
        <w:t xml:space="preserve">___________ </w:t>
      </w:r>
      <w:proofErr w:type="spellStart"/>
      <w:r>
        <w:rPr>
          <w:sz w:val="28"/>
          <w:szCs w:val="28"/>
        </w:rPr>
        <w:t>А.И.Воробьев</w:t>
      </w:r>
      <w:proofErr w:type="spellEnd"/>
    </w:p>
    <w:p w:rsidR="00513C84" w:rsidRDefault="00513C84" w:rsidP="00513C84">
      <w:pPr>
        <w:autoSpaceDE w:val="0"/>
        <w:autoSpaceDN w:val="0"/>
        <w:adjustRightInd w:val="0"/>
        <w:ind w:firstLine="0"/>
        <w:jc w:val="both"/>
        <w:rPr>
          <w:sz w:val="28"/>
          <w:szCs w:val="28"/>
        </w:rPr>
      </w:pPr>
    </w:p>
    <w:p w:rsidR="00513C84" w:rsidRDefault="00FC08C2" w:rsidP="00513C84">
      <w:pPr>
        <w:autoSpaceDE w:val="0"/>
        <w:autoSpaceDN w:val="0"/>
        <w:adjustRightInd w:val="0"/>
        <w:ind w:firstLine="0"/>
        <w:jc w:val="both"/>
        <w:rPr>
          <w:sz w:val="28"/>
          <w:szCs w:val="28"/>
        </w:rPr>
      </w:pPr>
      <w:r>
        <w:rPr>
          <w:sz w:val="28"/>
          <w:szCs w:val="28"/>
        </w:rPr>
        <w:t>Инженер каф. «ОБД»:___</w:t>
      </w:r>
      <w:r w:rsidR="00513C84">
        <w:rPr>
          <w:sz w:val="28"/>
          <w:szCs w:val="28"/>
        </w:rPr>
        <w:t>_____________________________</w:t>
      </w:r>
      <w:r w:rsidR="0014116E">
        <w:rPr>
          <w:sz w:val="28"/>
          <w:szCs w:val="28"/>
        </w:rPr>
        <w:t>___</w:t>
      </w:r>
      <w:r w:rsidR="00513C84">
        <w:rPr>
          <w:sz w:val="28"/>
          <w:szCs w:val="28"/>
        </w:rPr>
        <w:t xml:space="preserve"> </w:t>
      </w:r>
      <w:r w:rsidR="0014116E">
        <w:rPr>
          <w:sz w:val="28"/>
          <w:szCs w:val="28"/>
        </w:rPr>
        <w:t xml:space="preserve">Р.Ф. </w:t>
      </w:r>
      <w:proofErr w:type="spellStart"/>
      <w:r w:rsidR="0014116E">
        <w:rPr>
          <w:sz w:val="28"/>
          <w:szCs w:val="28"/>
        </w:rPr>
        <w:t>Халилев</w:t>
      </w:r>
      <w:proofErr w:type="spellEnd"/>
    </w:p>
    <w:p w:rsidR="0014116E" w:rsidRDefault="0014116E" w:rsidP="00513C84">
      <w:pPr>
        <w:autoSpaceDE w:val="0"/>
        <w:autoSpaceDN w:val="0"/>
        <w:adjustRightInd w:val="0"/>
        <w:ind w:firstLine="0"/>
        <w:jc w:val="both"/>
        <w:rPr>
          <w:sz w:val="28"/>
          <w:szCs w:val="28"/>
        </w:rPr>
      </w:pPr>
    </w:p>
    <w:p w:rsidR="00513C84" w:rsidRDefault="00FC08C2" w:rsidP="00513C84">
      <w:pPr>
        <w:autoSpaceDE w:val="0"/>
        <w:autoSpaceDN w:val="0"/>
        <w:adjustRightInd w:val="0"/>
        <w:ind w:firstLine="0"/>
        <w:jc w:val="both"/>
        <w:rPr>
          <w:sz w:val="28"/>
          <w:szCs w:val="28"/>
        </w:rPr>
      </w:pPr>
      <w:r>
        <w:rPr>
          <w:sz w:val="28"/>
          <w:szCs w:val="28"/>
        </w:rPr>
        <w:t>Инженер каф. «ОБД»:________________________________</w:t>
      </w:r>
      <w:r w:rsidR="0014116E">
        <w:rPr>
          <w:sz w:val="28"/>
          <w:szCs w:val="28"/>
        </w:rPr>
        <w:t>___</w:t>
      </w:r>
      <w:r>
        <w:rPr>
          <w:sz w:val="28"/>
          <w:szCs w:val="28"/>
        </w:rPr>
        <w:t xml:space="preserve"> </w:t>
      </w:r>
      <w:r w:rsidR="0014116E">
        <w:rPr>
          <w:sz w:val="28"/>
          <w:szCs w:val="28"/>
        </w:rPr>
        <w:t>Д.Ю. Морозов</w:t>
      </w:r>
    </w:p>
    <w:p w:rsidR="0014116E" w:rsidRDefault="0014116E" w:rsidP="00513C84">
      <w:pPr>
        <w:autoSpaceDE w:val="0"/>
        <w:autoSpaceDN w:val="0"/>
        <w:adjustRightInd w:val="0"/>
        <w:ind w:firstLine="0"/>
        <w:jc w:val="both"/>
        <w:rPr>
          <w:sz w:val="28"/>
          <w:szCs w:val="28"/>
        </w:rPr>
      </w:pPr>
    </w:p>
    <w:p w:rsidR="00FC08C2" w:rsidRDefault="00FC08C2" w:rsidP="00513C84">
      <w:pPr>
        <w:autoSpaceDE w:val="0"/>
        <w:autoSpaceDN w:val="0"/>
        <w:adjustRightInd w:val="0"/>
        <w:ind w:firstLine="0"/>
        <w:jc w:val="both"/>
        <w:rPr>
          <w:sz w:val="28"/>
          <w:szCs w:val="28"/>
        </w:rPr>
      </w:pPr>
      <w:r>
        <w:rPr>
          <w:sz w:val="28"/>
          <w:szCs w:val="28"/>
        </w:rPr>
        <w:t>Инженер каф. «ОБД»:___</w:t>
      </w:r>
      <w:r w:rsidR="0014116E">
        <w:rPr>
          <w:sz w:val="28"/>
          <w:szCs w:val="28"/>
        </w:rPr>
        <w:t>________________________________С.Ю. Пахомов</w:t>
      </w:r>
    </w:p>
    <w:p w:rsidR="0014116E" w:rsidRDefault="0014116E" w:rsidP="00513C84">
      <w:pPr>
        <w:autoSpaceDE w:val="0"/>
        <w:autoSpaceDN w:val="0"/>
        <w:adjustRightInd w:val="0"/>
        <w:ind w:firstLine="0"/>
        <w:jc w:val="both"/>
        <w:rPr>
          <w:sz w:val="28"/>
          <w:szCs w:val="28"/>
        </w:rPr>
      </w:pPr>
    </w:p>
    <w:p w:rsidR="00FC08C2" w:rsidRDefault="00FC08C2" w:rsidP="00FC08C2">
      <w:pPr>
        <w:autoSpaceDE w:val="0"/>
        <w:autoSpaceDN w:val="0"/>
        <w:adjustRightInd w:val="0"/>
        <w:ind w:firstLine="0"/>
        <w:rPr>
          <w:sz w:val="28"/>
          <w:szCs w:val="28"/>
        </w:rPr>
      </w:pPr>
      <w:r>
        <w:rPr>
          <w:sz w:val="28"/>
          <w:szCs w:val="28"/>
        </w:rPr>
        <w:t>Инженер каф. «ОБД»:___</w:t>
      </w:r>
      <w:r w:rsidR="0014116E">
        <w:rPr>
          <w:sz w:val="28"/>
          <w:szCs w:val="28"/>
        </w:rPr>
        <w:t xml:space="preserve">____________________________________С.В. </w:t>
      </w:r>
      <w:proofErr w:type="spellStart"/>
      <w:r w:rsidR="0014116E">
        <w:rPr>
          <w:sz w:val="28"/>
          <w:szCs w:val="28"/>
        </w:rPr>
        <w:t>Изонов</w:t>
      </w:r>
      <w:proofErr w:type="spellEnd"/>
    </w:p>
    <w:p w:rsidR="0014116E" w:rsidRDefault="0014116E" w:rsidP="00FC08C2">
      <w:pPr>
        <w:autoSpaceDE w:val="0"/>
        <w:autoSpaceDN w:val="0"/>
        <w:adjustRightInd w:val="0"/>
        <w:ind w:firstLine="0"/>
        <w:rPr>
          <w:bCs/>
          <w:color w:val="000000"/>
          <w:sz w:val="28"/>
          <w:szCs w:val="28"/>
        </w:rPr>
      </w:pPr>
    </w:p>
    <w:p w:rsidR="00FC08C2" w:rsidRDefault="00FC08C2" w:rsidP="00FC08C2">
      <w:pPr>
        <w:autoSpaceDE w:val="0"/>
        <w:autoSpaceDN w:val="0"/>
        <w:adjustRightInd w:val="0"/>
        <w:ind w:firstLine="0"/>
        <w:rPr>
          <w:sz w:val="28"/>
          <w:szCs w:val="28"/>
        </w:rPr>
      </w:pPr>
      <w:r>
        <w:rPr>
          <w:sz w:val="28"/>
          <w:szCs w:val="28"/>
        </w:rPr>
        <w:lastRenderedPageBreak/>
        <w:t>Инженер каф. «ОБД»:___</w:t>
      </w:r>
      <w:r w:rsidR="0014116E">
        <w:rPr>
          <w:sz w:val="28"/>
          <w:szCs w:val="28"/>
        </w:rPr>
        <w:t>___________________________________А.В. Шадрин</w:t>
      </w:r>
    </w:p>
    <w:p w:rsidR="0014116E" w:rsidRDefault="0014116E" w:rsidP="00FC08C2">
      <w:pPr>
        <w:autoSpaceDE w:val="0"/>
        <w:autoSpaceDN w:val="0"/>
        <w:adjustRightInd w:val="0"/>
        <w:ind w:firstLine="0"/>
        <w:rPr>
          <w:sz w:val="28"/>
          <w:szCs w:val="28"/>
        </w:rPr>
      </w:pPr>
    </w:p>
    <w:p w:rsidR="00FC08C2" w:rsidRDefault="00FC08C2" w:rsidP="00FC08C2">
      <w:pPr>
        <w:autoSpaceDE w:val="0"/>
        <w:autoSpaceDN w:val="0"/>
        <w:adjustRightInd w:val="0"/>
        <w:ind w:firstLine="0"/>
        <w:rPr>
          <w:sz w:val="28"/>
          <w:szCs w:val="28"/>
        </w:rPr>
      </w:pPr>
      <w:r>
        <w:rPr>
          <w:sz w:val="28"/>
          <w:szCs w:val="28"/>
        </w:rPr>
        <w:t>Инженер каф. «ОБД»:___</w:t>
      </w:r>
      <w:r w:rsidR="0014116E">
        <w:rPr>
          <w:sz w:val="28"/>
          <w:szCs w:val="28"/>
        </w:rPr>
        <w:t>_________________________________Т.В. Воробьева</w:t>
      </w:r>
    </w:p>
    <w:p w:rsidR="0014116E" w:rsidRDefault="0014116E" w:rsidP="00FC08C2">
      <w:pPr>
        <w:autoSpaceDE w:val="0"/>
        <w:autoSpaceDN w:val="0"/>
        <w:adjustRightInd w:val="0"/>
        <w:ind w:firstLine="0"/>
        <w:rPr>
          <w:sz w:val="28"/>
          <w:szCs w:val="28"/>
        </w:rPr>
      </w:pPr>
    </w:p>
    <w:p w:rsidR="00FC08C2" w:rsidRDefault="00FC08C2" w:rsidP="00FC08C2">
      <w:pPr>
        <w:autoSpaceDE w:val="0"/>
        <w:autoSpaceDN w:val="0"/>
        <w:adjustRightInd w:val="0"/>
        <w:ind w:firstLine="0"/>
        <w:rPr>
          <w:sz w:val="28"/>
          <w:szCs w:val="28"/>
        </w:rPr>
      </w:pPr>
      <w:r>
        <w:rPr>
          <w:sz w:val="28"/>
          <w:szCs w:val="28"/>
        </w:rPr>
        <w:t>Инженер каф. «ОБД»:________________________________</w:t>
      </w:r>
      <w:r w:rsidR="0014116E">
        <w:rPr>
          <w:sz w:val="28"/>
          <w:szCs w:val="28"/>
        </w:rPr>
        <w:t>____</w:t>
      </w:r>
      <w:r>
        <w:rPr>
          <w:sz w:val="28"/>
          <w:szCs w:val="28"/>
        </w:rPr>
        <w:t xml:space="preserve"> </w:t>
      </w:r>
      <w:r w:rsidR="0014116E">
        <w:rPr>
          <w:sz w:val="28"/>
          <w:szCs w:val="28"/>
        </w:rPr>
        <w:t>М.В. Гаврилюк</w:t>
      </w:r>
    </w:p>
    <w:p w:rsidR="0014116E" w:rsidRDefault="0014116E" w:rsidP="00FC08C2">
      <w:pPr>
        <w:autoSpaceDE w:val="0"/>
        <w:autoSpaceDN w:val="0"/>
        <w:adjustRightInd w:val="0"/>
        <w:ind w:firstLine="0"/>
        <w:rPr>
          <w:sz w:val="28"/>
          <w:szCs w:val="28"/>
        </w:rPr>
      </w:pPr>
    </w:p>
    <w:p w:rsidR="00FC08C2" w:rsidRDefault="00FC08C2" w:rsidP="00FC08C2">
      <w:pPr>
        <w:autoSpaceDE w:val="0"/>
        <w:autoSpaceDN w:val="0"/>
        <w:adjustRightInd w:val="0"/>
        <w:ind w:firstLine="0"/>
        <w:rPr>
          <w:sz w:val="28"/>
          <w:szCs w:val="28"/>
        </w:rPr>
      </w:pPr>
      <w:r>
        <w:rPr>
          <w:sz w:val="28"/>
          <w:szCs w:val="28"/>
        </w:rPr>
        <w:t>Инженер каф. «ОБД»:___</w:t>
      </w:r>
      <w:r w:rsidR="0014116E">
        <w:rPr>
          <w:sz w:val="28"/>
          <w:szCs w:val="28"/>
        </w:rPr>
        <w:t>_________________________________И.С. Морданов</w:t>
      </w:r>
    </w:p>
    <w:p w:rsidR="0014116E" w:rsidRDefault="0014116E" w:rsidP="00FC08C2">
      <w:pPr>
        <w:autoSpaceDE w:val="0"/>
        <w:autoSpaceDN w:val="0"/>
        <w:adjustRightInd w:val="0"/>
        <w:ind w:firstLine="0"/>
        <w:rPr>
          <w:sz w:val="28"/>
          <w:szCs w:val="28"/>
        </w:rPr>
      </w:pPr>
    </w:p>
    <w:p w:rsidR="00FC08C2" w:rsidRDefault="00FC08C2" w:rsidP="00FC08C2">
      <w:pPr>
        <w:autoSpaceDE w:val="0"/>
        <w:autoSpaceDN w:val="0"/>
        <w:adjustRightInd w:val="0"/>
        <w:ind w:firstLine="0"/>
        <w:rPr>
          <w:sz w:val="28"/>
          <w:szCs w:val="28"/>
        </w:rPr>
      </w:pPr>
      <w:r>
        <w:rPr>
          <w:sz w:val="28"/>
          <w:szCs w:val="28"/>
        </w:rPr>
        <w:t>Инженер каф. «ОБД»:___</w:t>
      </w:r>
      <w:r w:rsidR="0014116E">
        <w:rPr>
          <w:sz w:val="28"/>
          <w:szCs w:val="28"/>
        </w:rPr>
        <w:t>__________________________________Г.В. Власенко</w:t>
      </w: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p w:rsidR="00920CFE" w:rsidRDefault="00920CFE" w:rsidP="00FC08C2">
      <w:pPr>
        <w:autoSpaceDE w:val="0"/>
        <w:autoSpaceDN w:val="0"/>
        <w:adjustRightInd w:val="0"/>
        <w:ind w:firstLine="0"/>
        <w:rPr>
          <w:sz w:val="28"/>
          <w:szCs w:val="28"/>
        </w:rPr>
      </w:pPr>
    </w:p>
    <w:sectPr w:rsidR="00920CFE" w:rsidSect="000D51CC">
      <w:footerReference w:type="default" r:id="rId42"/>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B85" w:rsidRDefault="00FE7B85" w:rsidP="002C08CA">
      <w:pPr>
        <w:spacing w:line="240" w:lineRule="auto"/>
      </w:pPr>
      <w:r>
        <w:separator/>
      </w:r>
    </w:p>
  </w:endnote>
  <w:endnote w:type="continuationSeparator" w:id="0">
    <w:p w:rsidR="00FE7B85" w:rsidRDefault="00FE7B85" w:rsidP="002C08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23980"/>
      <w:docPartObj>
        <w:docPartGallery w:val="Page Numbers (Bottom of Page)"/>
        <w:docPartUnique/>
      </w:docPartObj>
    </w:sdtPr>
    <w:sdtEndPr/>
    <w:sdtContent>
      <w:p w:rsidR="00BA501C" w:rsidRDefault="00BA501C">
        <w:pPr>
          <w:pStyle w:val="a9"/>
          <w:jc w:val="right"/>
        </w:pPr>
        <w:r>
          <w:fldChar w:fldCharType="begin"/>
        </w:r>
        <w:r>
          <w:instrText>PAGE   \* MERGEFORMAT</w:instrText>
        </w:r>
        <w:r>
          <w:fldChar w:fldCharType="separate"/>
        </w:r>
        <w:r w:rsidR="0082598F">
          <w:rPr>
            <w:noProof/>
          </w:rPr>
          <w:t>34</w:t>
        </w:r>
        <w:r>
          <w:fldChar w:fldCharType="end"/>
        </w:r>
      </w:p>
    </w:sdtContent>
  </w:sdt>
  <w:p w:rsidR="00BA501C" w:rsidRDefault="00BA501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B85" w:rsidRDefault="00FE7B85" w:rsidP="002C08CA">
      <w:pPr>
        <w:spacing w:line="240" w:lineRule="auto"/>
      </w:pPr>
      <w:r>
        <w:separator/>
      </w:r>
    </w:p>
  </w:footnote>
  <w:footnote w:type="continuationSeparator" w:id="0">
    <w:p w:rsidR="00FE7B85" w:rsidRDefault="00FE7B85" w:rsidP="002C08C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88D"/>
    <w:rsid w:val="00062CEB"/>
    <w:rsid w:val="0006401B"/>
    <w:rsid w:val="00066E64"/>
    <w:rsid w:val="00076412"/>
    <w:rsid w:val="00096A11"/>
    <w:rsid w:val="00097528"/>
    <w:rsid w:val="000A0DFB"/>
    <w:rsid w:val="000B4AB0"/>
    <w:rsid w:val="000D51CC"/>
    <w:rsid w:val="000F56E8"/>
    <w:rsid w:val="0013272A"/>
    <w:rsid w:val="0014116E"/>
    <w:rsid w:val="00177810"/>
    <w:rsid w:val="00187DA7"/>
    <w:rsid w:val="00194336"/>
    <w:rsid w:val="001C536C"/>
    <w:rsid w:val="001D262E"/>
    <w:rsid w:val="001E1268"/>
    <w:rsid w:val="002363BC"/>
    <w:rsid w:val="00244FD7"/>
    <w:rsid w:val="00247C41"/>
    <w:rsid w:val="0026746E"/>
    <w:rsid w:val="002801C0"/>
    <w:rsid w:val="002A48FA"/>
    <w:rsid w:val="002C08CA"/>
    <w:rsid w:val="002C790F"/>
    <w:rsid w:val="002D232F"/>
    <w:rsid w:val="002D379B"/>
    <w:rsid w:val="003032A0"/>
    <w:rsid w:val="003116AB"/>
    <w:rsid w:val="003346C8"/>
    <w:rsid w:val="003C0434"/>
    <w:rsid w:val="003C7A67"/>
    <w:rsid w:val="003E729A"/>
    <w:rsid w:val="00410937"/>
    <w:rsid w:val="00412D04"/>
    <w:rsid w:val="00413F20"/>
    <w:rsid w:val="004266A4"/>
    <w:rsid w:val="0044689B"/>
    <w:rsid w:val="004537DB"/>
    <w:rsid w:val="00475446"/>
    <w:rsid w:val="004D7CBD"/>
    <w:rsid w:val="00500F37"/>
    <w:rsid w:val="005015E8"/>
    <w:rsid w:val="00506083"/>
    <w:rsid w:val="00513C84"/>
    <w:rsid w:val="00554450"/>
    <w:rsid w:val="005F5F8F"/>
    <w:rsid w:val="00605914"/>
    <w:rsid w:val="00626FF4"/>
    <w:rsid w:val="006377A5"/>
    <w:rsid w:val="0065119E"/>
    <w:rsid w:val="00657508"/>
    <w:rsid w:val="00691047"/>
    <w:rsid w:val="006951A9"/>
    <w:rsid w:val="006971FB"/>
    <w:rsid w:val="006B475D"/>
    <w:rsid w:val="007341C8"/>
    <w:rsid w:val="00760A1D"/>
    <w:rsid w:val="00766D6B"/>
    <w:rsid w:val="00770884"/>
    <w:rsid w:val="0078579E"/>
    <w:rsid w:val="007B178E"/>
    <w:rsid w:val="007D3E1E"/>
    <w:rsid w:val="007D5E6F"/>
    <w:rsid w:val="00800DFD"/>
    <w:rsid w:val="0081239B"/>
    <w:rsid w:val="0082598F"/>
    <w:rsid w:val="00827446"/>
    <w:rsid w:val="00861DE7"/>
    <w:rsid w:val="008857C3"/>
    <w:rsid w:val="008F1C29"/>
    <w:rsid w:val="008F312C"/>
    <w:rsid w:val="00900112"/>
    <w:rsid w:val="00917153"/>
    <w:rsid w:val="009200CF"/>
    <w:rsid w:val="00920CFE"/>
    <w:rsid w:val="009B0D4D"/>
    <w:rsid w:val="00A052F3"/>
    <w:rsid w:val="00A275F2"/>
    <w:rsid w:val="00A518AC"/>
    <w:rsid w:val="00AD0F39"/>
    <w:rsid w:val="00AE2848"/>
    <w:rsid w:val="00AF0832"/>
    <w:rsid w:val="00AF7262"/>
    <w:rsid w:val="00B1428C"/>
    <w:rsid w:val="00B4706A"/>
    <w:rsid w:val="00B545D9"/>
    <w:rsid w:val="00B66669"/>
    <w:rsid w:val="00B745F3"/>
    <w:rsid w:val="00B87E52"/>
    <w:rsid w:val="00B9047E"/>
    <w:rsid w:val="00BA18B9"/>
    <w:rsid w:val="00BA501C"/>
    <w:rsid w:val="00BB6E56"/>
    <w:rsid w:val="00BE0E85"/>
    <w:rsid w:val="00BF0C2A"/>
    <w:rsid w:val="00C323DA"/>
    <w:rsid w:val="00C77092"/>
    <w:rsid w:val="00C77C71"/>
    <w:rsid w:val="00C92339"/>
    <w:rsid w:val="00CA1B89"/>
    <w:rsid w:val="00CA35E6"/>
    <w:rsid w:val="00CE333C"/>
    <w:rsid w:val="00CE49A2"/>
    <w:rsid w:val="00D324A4"/>
    <w:rsid w:val="00D3743F"/>
    <w:rsid w:val="00D92B51"/>
    <w:rsid w:val="00DA40AA"/>
    <w:rsid w:val="00DB1054"/>
    <w:rsid w:val="00DD6646"/>
    <w:rsid w:val="00E103FE"/>
    <w:rsid w:val="00E1225F"/>
    <w:rsid w:val="00E13045"/>
    <w:rsid w:val="00E63826"/>
    <w:rsid w:val="00E87093"/>
    <w:rsid w:val="00EA22AB"/>
    <w:rsid w:val="00EB6E07"/>
    <w:rsid w:val="00F23AC7"/>
    <w:rsid w:val="00F3345A"/>
    <w:rsid w:val="00F50F18"/>
    <w:rsid w:val="00F63729"/>
    <w:rsid w:val="00F745CF"/>
    <w:rsid w:val="00F97F30"/>
    <w:rsid w:val="00FA541E"/>
    <w:rsid w:val="00FB035C"/>
    <w:rsid w:val="00FC08C2"/>
    <w:rsid w:val="00FD088D"/>
    <w:rsid w:val="00FE7B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646"/>
  </w:style>
  <w:style w:type="paragraph" w:styleId="1">
    <w:name w:val="heading 1"/>
    <w:basedOn w:val="a"/>
    <w:next w:val="a"/>
    <w:link w:val="10"/>
    <w:qFormat/>
    <w:rsid w:val="00DD6646"/>
    <w:pPr>
      <w:keepNext/>
      <w:spacing w:before="720"/>
      <w:jc w:val="center"/>
      <w:outlineLvl w:val="0"/>
    </w:pPr>
    <w:rPr>
      <w:rFonts w:eastAsia="Times New Roman"/>
      <w:b/>
      <w:bCs/>
    </w:rPr>
  </w:style>
  <w:style w:type="paragraph" w:styleId="2">
    <w:name w:val="heading 2"/>
    <w:basedOn w:val="a"/>
    <w:next w:val="a"/>
    <w:link w:val="20"/>
    <w:qFormat/>
    <w:rsid w:val="00DD6646"/>
    <w:pPr>
      <w:keepNext/>
      <w:widowControl w:val="0"/>
      <w:autoSpaceDE w:val="0"/>
      <w:autoSpaceDN w:val="0"/>
      <w:adjustRightInd w:val="0"/>
      <w:spacing w:before="240" w:after="120"/>
      <w:jc w:val="both"/>
      <w:outlineLvl w:val="1"/>
    </w:pPr>
    <w:rPr>
      <w:rFonts w:eastAsia="Times New Roman" w:cs="Arial"/>
      <w:b/>
      <w:bCs/>
      <w:iCs/>
      <w:szCs w:val="20"/>
    </w:rPr>
  </w:style>
  <w:style w:type="paragraph" w:styleId="3">
    <w:name w:val="heading 3"/>
    <w:basedOn w:val="a"/>
    <w:next w:val="a"/>
    <w:link w:val="30"/>
    <w:qFormat/>
    <w:rsid w:val="00DD6646"/>
    <w:pPr>
      <w:keepNext/>
      <w:widowControl w:val="0"/>
      <w:autoSpaceDE w:val="0"/>
      <w:autoSpaceDN w:val="0"/>
      <w:adjustRightInd w:val="0"/>
      <w:spacing w:before="240" w:after="120"/>
      <w:jc w:val="both"/>
      <w:outlineLvl w:val="2"/>
    </w:pPr>
    <w:rPr>
      <w:rFonts w:eastAsia="Times New Roman" w:cs="Arial"/>
      <w:b/>
      <w:bCs/>
      <w:szCs w:val="26"/>
    </w:rPr>
  </w:style>
  <w:style w:type="paragraph" w:styleId="4">
    <w:name w:val="heading 4"/>
    <w:basedOn w:val="a"/>
    <w:next w:val="a"/>
    <w:link w:val="40"/>
    <w:qFormat/>
    <w:rsid w:val="00DD6646"/>
    <w:pPr>
      <w:keepNext/>
      <w:spacing w:before="240" w:after="60"/>
      <w:outlineLvl w:val="3"/>
    </w:pPr>
    <w:rPr>
      <w:rFonts w:eastAsia="Times New Roman"/>
      <w:b/>
      <w:bCs/>
      <w:szCs w:val="28"/>
    </w:rPr>
  </w:style>
  <w:style w:type="paragraph" w:styleId="5">
    <w:name w:val="heading 5"/>
    <w:basedOn w:val="a"/>
    <w:next w:val="a"/>
    <w:link w:val="50"/>
    <w:qFormat/>
    <w:rsid w:val="00DD6646"/>
    <w:pPr>
      <w:spacing w:before="240" w:after="60"/>
      <w:outlineLvl w:val="4"/>
    </w:pPr>
    <w:rPr>
      <w:rFonts w:eastAsia="Times New Roman"/>
      <w:b/>
      <w:bCs/>
      <w:i/>
      <w:iCs/>
      <w:sz w:val="26"/>
      <w:szCs w:val="26"/>
    </w:rPr>
  </w:style>
  <w:style w:type="paragraph" w:styleId="6">
    <w:name w:val="heading 6"/>
    <w:basedOn w:val="a"/>
    <w:next w:val="a"/>
    <w:link w:val="60"/>
    <w:qFormat/>
    <w:rsid w:val="00DD6646"/>
    <w:pPr>
      <w:spacing w:before="240" w:after="60"/>
      <w:outlineLvl w:val="5"/>
    </w:pPr>
    <w:rPr>
      <w:rFonts w:eastAsia="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32">
    <w:name w:val="ГОСТ 7.32"/>
    <w:basedOn w:val="a"/>
    <w:qFormat/>
    <w:rsid w:val="00DD6646"/>
    <w:pPr>
      <w:jc w:val="both"/>
    </w:pPr>
    <w:rPr>
      <w:szCs w:val="22"/>
      <w:lang w:val="en-US"/>
    </w:rPr>
  </w:style>
  <w:style w:type="character" w:customStyle="1" w:styleId="10">
    <w:name w:val="Заголовок 1 Знак"/>
    <w:basedOn w:val="a0"/>
    <w:link w:val="1"/>
    <w:rsid w:val="00DD6646"/>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DD6646"/>
    <w:rPr>
      <w:rFonts w:ascii="Times New Roman" w:eastAsia="Times New Roman" w:hAnsi="Times New Roman" w:cs="Arial"/>
      <w:b/>
      <w:bCs/>
      <w:iCs/>
      <w:sz w:val="28"/>
      <w:szCs w:val="20"/>
      <w:lang w:eastAsia="ru-RU"/>
    </w:rPr>
  </w:style>
  <w:style w:type="character" w:customStyle="1" w:styleId="30">
    <w:name w:val="Заголовок 3 Знак"/>
    <w:basedOn w:val="a0"/>
    <w:link w:val="3"/>
    <w:rsid w:val="00DD6646"/>
    <w:rPr>
      <w:rFonts w:ascii="Times New Roman" w:eastAsia="Times New Roman" w:hAnsi="Times New Roman" w:cs="Arial"/>
      <w:b/>
      <w:bCs/>
      <w:sz w:val="28"/>
      <w:szCs w:val="26"/>
      <w:lang w:eastAsia="ru-RU"/>
    </w:rPr>
  </w:style>
  <w:style w:type="character" w:customStyle="1" w:styleId="40">
    <w:name w:val="Заголовок 4 Знак"/>
    <w:basedOn w:val="a0"/>
    <w:link w:val="4"/>
    <w:rsid w:val="00DD664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DD664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DD6646"/>
    <w:rPr>
      <w:rFonts w:ascii="Times New Roman" w:eastAsia="Times New Roman" w:hAnsi="Times New Roman" w:cs="Times New Roman"/>
      <w:b/>
      <w:bCs/>
      <w:lang w:eastAsia="ru-RU"/>
    </w:rPr>
  </w:style>
  <w:style w:type="paragraph" w:styleId="a3">
    <w:name w:val="caption"/>
    <w:basedOn w:val="a"/>
    <w:next w:val="a"/>
    <w:qFormat/>
    <w:rsid w:val="00DD6646"/>
    <w:pPr>
      <w:jc w:val="center"/>
    </w:pPr>
    <w:rPr>
      <w:rFonts w:eastAsia="Times New Roman"/>
      <w:b/>
      <w:bCs/>
    </w:rPr>
  </w:style>
  <w:style w:type="character" w:styleId="a4">
    <w:name w:val="Strong"/>
    <w:basedOn w:val="a0"/>
    <w:qFormat/>
    <w:rsid w:val="00DD6646"/>
    <w:rPr>
      <w:b/>
      <w:bCs/>
    </w:rPr>
  </w:style>
  <w:style w:type="character" w:styleId="a5">
    <w:name w:val="Emphasis"/>
    <w:basedOn w:val="a0"/>
    <w:qFormat/>
    <w:rsid w:val="00DD6646"/>
    <w:rPr>
      <w:i/>
      <w:iCs/>
    </w:rPr>
  </w:style>
  <w:style w:type="paragraph" w:styleId="a6">
    <w:name w:val="List Paragraph"/>
    <w:basedOn w:val="a"/>
    <w:uiPriority w:val="34"/>
    <w:qFormat/>
    <w:rsid w:val="00DD6646"/>
    <w:pPr>
      <w:ind w:left="720"/>
      <w:contextualSpacing/>
    </w:pPr>
    <w:rPr>
      <w:rFonts w:eastAsia="Times New Roman"/>
    </w:rPr>
  </w:style>
  <w:style w:type="paragraph" w:styleId="a7">
    <w:name w:val="header"/>
    <w:basedOn w:val="a"/>
    <w:link w:val="a8"/>
    <w:uiPriority w:val="99"/>
    <w:unhideWhenUsed/>
    <w:rsid w:val="002C08CA"/>
    <w:pPr>
      <w:tabs>
        <w:tab w:val="center" w:pos="4677"/>
        <w:tab w:val="right" w:pos="9355"/>
      </w:tabs>
      <w:spacing w:line="240" w:lineRule="auto"/>
    </w:pPr>
  </w:style>
  <w:style w:type="character" w:customStyle="1" w:styleId="a8">
    <w:name w:val="Верхний колонтитул Знак"/>
    <w:basedOn w:val="a0"/>
    <w:link w:val="a7"/>
    <w:uiPriority w:val="99"/>
    <w:rsid w:val="002C08CA"/>
  </w:style>
  <w:style w:type="paragraph" w:styleId="a9">
    <w:name w:val="footer"/>
    <w:basedOn w:val="a"/>
    <w:link w:val="aa"/>
    <w:uiPriority w:val="99"/>
    <w:unhideWhenUsed/>
    <w:rsid w:val="002C08CA"/>
    <w:pPr>
      <w:tabs>
        <w:tab w:val="center" w:pos="4677"/>
        <w:tab w:val="right" w:pos="9355"/>
      </w:tabs>
      <w:spacing w:line="240" w:lineRule="auto"/>
    </w:pPr>
  </w:style>
  <w:style w:type="character" w:customStyle="1" w:styleId="aa">
    <w:name w:val="Нижний колонтитул Знак"/>
    <w:basedOn w:val="a0"/>
    <w:link w:val="a9"/>
    <w:uiPriority w:val="99"/>
    <w:rsid w:val="002C08CA"/>
  </w:style>
  <w:style w:type="table" w:customStyle="1" w:styleId="31">
    <w:name w:val="Сетка таблицы3"/>
    <w:basedOn w:val="a1"/>
    <w:next w:val="ab"/>
    <w:uiPriority w:val="59"/>
    <w:rsid w:val="00AD0F39"/>
    <w:pPr>
      <w:spacing w:line="240" w:lineRule="auto"/>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b">
    <w:name w:val="Table Grid"/>
    <w:basedOn w:val="a1"/>
    <w:uiPriority w:val="59"/>
    <w:rsid w:val="00AD0F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b"/>
    <w:uiPriority w:val="59"/>
    <w:rsid w:val="001D262E"/>
    <w:pPr>
      <w:spacing w:line="240" w:lineRule="auto"/>
      <w:ind w:firstLine="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A052F3"/>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A052F3"/>
    <w:rPr>
      <w:rFonts w:ascii="Tahoma" w:hAnsi="Tahoma" w:cs="Tahoma"/>
      <w:sz w:val="16"/>
      <w:szCs w:val="16"/>
    </w:rPr>
  </w:style>
  <w:style w:type="table" w:customStyle="1" w:styleId="21">
    <w:name w:val="Сетка таблицы2"/>
    <w:basedOn w:val="a1"/>
    <w:next w:val="ab"/>
    <w:rsid w:val="00A052F3"/>
    <w:pPr>
      <w:spacing w:line="240" w:lineRule="auto"/>
      <w:ind w:firstLine="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rsid w:val="00A518AC"/>
    <w:pPr>
      <w:spacing w:line="240" w:lineRule="auto"/>
      <w:ind w:firstLine="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CA35E6"/>
    <w:pPr>
      <w:spacing w:line="240" w:lineRule="auto"/>
      <w:ind w:firstLine="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900112"/>
    <w:pPr>
      <w:spacing w:line="240" w:lineRule="auto"/>
      <w:ind w:firstLine="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b"/>
    <w:uiPriority w:val="59"/>
    <w:rsid w:val="006377A5"/>
    <w:pPr>
      <w:spacing w:line="240" w:lineRule="auto"/>
      <w:ind w:firstLine="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Таблица."/>
    <w:basedOn w:val="a"/>
    <w:qFormat/>
    <w:rsid w:val="00760A1D"/>
    <w:pPr>
      <w:spacing w:line="240" w:lineRule="auto"/>
      <w:ind w:firstLine="0"/>
    </w:pPr>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646"/>
  </w:style>
  <w:style w:type="paragraph" w:styleId="1">
    <w:name w:val="heading 1"/>
    <w:basedOn w:val="a"/>
    <w:next w:val="a"/>
    <w:link w:val="10"/>
    <w:qFormat/>
    <w:rsid w:val="00DD6646"/>
    <w:pPr>
      <w:keepNext/>
      <w:spacing w:before="720"/>
      <w:jc w:val="center"/>
      <w:outlineLvl w:val="0"/>
    </w:pPr>
    <w:rPr>
      <w:rFonts w:eastAsia="Times New Roman"/>
      <w:b/>
      <w:bCs/>
    </w:rPr>
  </w:style>
  <w:style w:type="paragraph" w:styleId="2">
    <w:name w:val="heading 2"/>
    <w:basedOn w:val="a"/>
    <w:next w:val="a"/>
    <w:link w:val="20"/>
    <w:qFormat/>
    <w:rsid w:val="00DD6646"/>
    <w:pPr>
      <w:keepNext/>
      <w:widowControl w:val="0"/>
      <w:autoSpaceDE w:val="0"/>
      <w:autoSpaceDN w:val="0"/>
      <w:adjustRightInd w:val="0"/>
      <w:spacing w:before="240" w:after="120"/>
      <w:jc w:val="both"/>
      <w:outlineLvl w:val="1"/>
    </w:pPr>
    <w:rPr>
      <w:rFonts w:eastAsia="Times New Roman" w:cs="Arial"/>
      <w:b/>
      <w:bCs/>
      <w:iCs/>
      <w:szCs w:val="20"/>
    </w:rPr>
  </w:style>
  <w:style w:type="paragraph" w:styleId="3">
    <w:name w:val="heading 3"/>
    <w:basedOn w:val="a"/>
    <w:next w:val="a"/>
    <w:link w:val="30"/>
    <w:qFormat/>
    <w:rsid w:val="00DD6646"/>
    <w:pPr>
      <w:keepNext/>
      <w:widowControl w:val="0"/>
      <w:autoSpaceDE w:val="0"/>
      <w:autoSpaceDN w:val="0"/>
      <w:adjustRightInd w:val="0"/>
      <w:spacing w:before="240" w:after="120"/>
      <w:jc w:val="both"/>
      <w:outlineLvl w:val="2"/>
    </w:pPr>
    <w:rPr>
      <w:rFonts w:eastAsia="Times New Roman" w:cs="Arial"/>
      <w:b/>
      <w:bCs/>
      <w:szCs w:val="26"/>
    </w:rPr>
  </w:style>
  <w:style w:type="paragraph" w:styleId="4">
    <w:name w:val="heading 4"/>
    <w:basedOn w:val="a"/>
    <w:next w:val="a"/>
    <w:link w:val="40"/>
    <w:qFormat/>
    <w:rsid w:val="00DD6646"/>
    <w:pPr>
      <w:keepNext/>
      <w:spacing w:before="240" w:after="60"/>
      <w:outlineLvl w:val="3"/>
    </w:pPr>
    <w:rPr>
      <w:rFonts w:eastAsia="Times New Roman"/>
      <w:b/>
      <w:bCs/>
      <w:szCs w:val="28"/>
    </w:rPr>
  </w:style>
  <w:style w:type="paragraph" w:styleId="5">
    <w:name w:val="heading 5"/>
    <w:basedOn w:val="a"/>
    <w:next w:val="a"/>
    <w:link w:val="50"/>
    <w:qFormat/>
    <w:rsid w:val="00DD6646"/>
    <w:pPr>
      <w:spacing w:before="240" w:after="60"/>
      <w:outlineLvl w:val="4"/>
    </w:pPr>
    <w:rPr>
      <w:rFonts w:eastAsia="Times New Roman"/>
      <w:b/>
      <w:bCs/>
      <w:i/>
      <w:iCs/>
      <w:sz w:val="26"/>
      <w:szCs w:val="26"/>
    </w:rPr>
  </w:style>
  <w:style w:type="paragraph" w:styleId="6">
    <w:name w:val="heading 6"/>
    <w:basedOn w:val="a"/>
    <w:next w:val="a"/>
    <w:link w:val="60"/>
    <w:qFormat/>
    <w:rsid w:val="00DD6646"/>
    <w:pPr>
      <w:spacing w:before="240" w:after="60"/>
      <w:outlineLvl w:val="5"/>
    </w:pPr>
    <w:rPr>
      <w:rFonts w:eastAsia="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32">
    <w:name w:val="ГОСТ 7.32"/>
    <w:basedOn w:val="a"/>
    <w:qFormat/>
    <w:rsid w:val="00DD6646"/>
    <w:pPr>
      <w:jc w:val="both"/>
    </w:pPr>
    <w:rPr>
      <w:szCs w:val="22"/>
      <w:lang w:val="en-US"/>
    </w:rPr>
  </w:style>
  <w:style w:type="character" w:customStyle="1" w:styleId="10">
    <w:name w:val="Заголовок 1 Знак"/>
    <w:basedOn w:val="a0"/>
    <w:link w:val="1"/>
    <w:rsid w:val="00DD6646"/>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DD6646"/>
    <w:rPr>
      <w:rFonts w:ascii="Times New Roman" w:eastAsia="Times New Roman" w:hAnsi="Times New Roman" w:cs="Arial"/>
      <w:b/>
      <w:bCs/>
      <w:iCs/>
      <w:sz w:val="28"/>
      <w:szCs w:val="20"/>
      <w:lang w:eastAsia="ru-RU"/>
    </w:rPr>
  </w:style>
  <w:style w:type="character" w:customStyle="1" w:styleId="30">
    <w:name w:val="Заголовок 3 Знак"/>
    <w:basedOn w:val="a0"/>
    <w:link w:val="3"/>
    <w:rsid w:val="00DD6646"/>
    <w:rPr>
      <w:rFonts w:ascii="Times New Roman" w:eastAsia="Times New Roman" w:hAnsi="Times New Roman" w:cs="Arial"/>
      <w:b/>
      <w:bCs/>
      <w:sz w:val="28"/>
      <w:szCs w:val="26"/>
      <w:lang w:eastAsia="ru-RU"/>
    </w:rPr>
  </w:style>
  <w:style w:type="character" w:customStyle="1" w:styleId="40">
    <w:name w:val="Заголовок 4 Знак"/>
    <w:basedOn w:val="a0"/>
    <w:link w:val="4"/>
    <w:rsid w:val="00DD664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DD664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DD6646"/>
    <w:rPr>
      <w:rFonts w:ascii="Times New Roman" w:eastAsia="Times New Roman" w:hAnsi="Times New Roman" w:cs="Times New Roman"/>
      <w:b/>
      <w:bCs/>
      <w:lang w:eastAsia="ru-RU"/>
    </w:rPr>
  </w:style>
  <w:style w:type="paragraph" w:styleId="a3">
    <w:name w:val="caption"/>
    <w:basedOn w:val="a"/>
    <w:next w:val="a"/>
    <w:qFormat/>
    <w:rsid w:val="00DD6646"/>
    <w:pPr>
      <w:jc w:val="center"/>
    </w:pPr>
    <w:rPr>
      <w:rFonts w:eastAsia="Times New Roman"/>
      <w:b/>
      <w:bCs/>
    </w:rPr>
  </w:style>
  <w:style w:type="character" w:styleId="a4">
    <w:name w:val="Strong"/>
    <w:basedOn w:val="a0"/>
    <w:qFormat/>
    <w:rsid w:val="00DD6646"/>
    <w:rPr>
      <w:b/>
      <w:bCs/>
    </w:rPr>
  </w:style>
  <w:style w:type="character" w:styleId="a5">
    <w:name w:val="Emphasis"/>
    <w:basedOn w:val="a0"/>
    <w:qFormat/>
    <w:rsid w:val="00DD6646"/>
    <w:rPr>
      <w:i/>
      <w:iCs/>
    </w:rPr>
  </w:style>
  <w:style w:type="paragraph" w:styleId="a6">
    <w:name w:val="List Paragraph"/>
    <w:basedOn w:val="a"/>
    <w:uiPriority w:val="34"/>
    <w:qFormat/>
    <w:rsid w:val="00DD6646"/>
    <w:pPr>
      <w:ind w:left="720"/>
      <w:contextualSpacing/>
    </w:pPr>
    <w:rPr>
      <w:rFonts w:eastAsia="Times New Roman"/>
    </w:rPr>
  </w:style>
  <w:style w:type="paragraph" w:styleId="a7">
    <w:name w:val="header"/>
    <w:basedOn w:val="a"/>
    <w:link w:val="a8"/>
    <w:uiPriority w:val="99"/>
    <w:unhideWhenUsed/>
    <w:rsid w:val="002C08CA"/>
    <w:pPr>
      <w:tabs>
        <w:tab w:val="center" w:pos="4677"/>
        <w:tab w:val="right" w:pos="9355"/>
      </w:tabs>
      <w:spacing w:line="240" w:lineRule="auto"/>
    </w:pPr>
  </w:style>
  <w:style w:type="character" w:customStyle="1" w:styleId="a8">
    <w:name w:val="Верхний колонтитул Знак"/>
    <w:basedOn w:val="a0"/>
    <w:link w:val="a7"/>
    <w:uiPriority w:val="99"/>
    <w:rsid w:val="002C08CA"/>
  </w:style>
  <w:style w:type="paragraph" w:styleId="a9">
    <w:name w:val="footer"/>
    <w:basedOn w:val="a"/>
    <w:link w:val="aa"/>
    <w:uiPriority w:val="99"/>
    <w:unhideWhenUsed/>
    <w:rsid w:val="002C08CA"/>
    <w:pPr>
      <w:tabs>
        <w:tab w:val="center" w:pos="4677"/>
        <w:tab w:val="right" w:pos="9355"/>
      </w:tabs>
      <w:spacing w:line="240" w:lineRule="auto"/>
    </w:pPr>
  </w:style>
  <w:style w:type="character" w:customStyle="1" w:styleId="aa">
    <w:name w:val="Нижний колонтитул Знак"/>
    <w:basedOn w:val="a0"/>
    <w:link w:val="a9"/>
    <w:uiPriority w:val="99"/>
    <w:rsid w:val="002C08CA"/>
  </w:style>
  <w:style w:type="table" w:customStyle="1" w:styleId="31">
    <w:name w:val="Сетка таблицы3"/>
    <w:basedOn w:val="a1"/>
    <w:next w:val="ab"/>
    <w:uiPriority w:val="59"/>
    <w:rsid w:val="00AD0F39"/>
    <w:pPr>
      <w:spacing w:line="240" w:lineRule="auto"/>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b">
    <w:name w:val="Table Grid"/>
    <w:basedOn w:val="a1"/>
    <w:uiPriority w:val="59"/>
    <w:rsid w:val="00AD0F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b"/>
    <w:uiPriority w:val="59"/>
    <w:rsid w:val="001D262E"/>
    <w:pPr>
      <w:spacing w:line="240" w:lineRule="auto"/>
      <w:ind w:firstLine="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A052F3"/>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A052F3"/>
    <w:rPr>
      <w:rFonts w:ascii="Tahoma" w:hAnsi="Tahoma" w:cs="Tahoma"/>
      <w:sz w:val="16"/>
      <w:szCs w:val="16"/>
    </w:rPr>
  </w:style>
  <w:style w:type="table" w:customStyle="1" w:styleId="21">
    <w:name w:val="Сетка таблицы2"/>
    <w:basedOn w:val="a1"/>
    <w:next w:val="ab"/>
    <w:rsid w:val="00A052F3"/>
    <w:pPr>
      <w:spacing w:line="240" w:lineRule="auto"/>
      <w:ind w:firstLine="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rsid w:val="00A518AC"/>
    <w:pPr>
      <w:spacing w:line="240" w:lineRule="auto"/>
      <w:ind w:firstLine="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CA35E6"/>
    <w:pPr>
      <w:spacing w:line="240" w:lineRule="auto"/>
      <w:ind w:firstLine="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900112"/>
    <w:pPr>
      <w:spacing w:line="240" w:lineRule="auto"/>
      <w:ind w:firstLine="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b"/>
    <w:uiPriority w:val="59"/>
    <w:rsid w:val="006377A5"/>
    <w:pPr>
      <w:spacing w:line="240" w:lineRule="auto"/>
      <w:ind w:firstLine="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Таблица."/>
    <w:basedOn w:val="a"/>
    <w:qFormat/>
    <w:rsid w:val="00760A1D"/>
    <w:pPr>
      <w:spacing w:line="240" w:lineRule="auto"/>
      <w:ind w:firstLine="0"/>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75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80.png"/><Relationship Id="rId26" Type="http://schemas.openxmlformats.org/officeDocument/2006/relationships/image" Target="media/image120.png"/><Relationship Id="rId39" Type="http://schemas.openxmlformats.org/officeDocument/2006/relationships/image" Target="media/image25.jpe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0.png"/><Relationship Id="rId20" Type="http://schemas.openxmlformats.org/officeDocument/2006/relationships/image" Target="media/image90.png"/><Relationship Id="rId29" Type="http://schemas.openxmlformats.org/officeDocument/2006/relationships/image" Target="media/image15.jpeg"/><Relationship Id="rId41" Type="http://schemas.openxmlformats.org/officeDocument/2006/relationships/image" Target="media/image2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wmf"/><Relationship Id="rId19" Type="http://schemas.openxmlformats.org/officeDocument/2006/relationships/image" Target="media/image9.pn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0.png"/><Relationship Id="rId22" Type="http://schemas.openxmlformats.org/officeDocument/2006/relationships/image" Target="media/image100.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63EF6-1996-4469-B4AC-41D9CEDFC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34</Pages>
  <Words>1503</Words>
  <Characters>8569</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Рюмин Юрий</dc:creator>
  <cp:keywords/>
  <dc:description/>
  <cp:lastModifiedBy>User</cp:lastModifiedBy>
  <cp:revision>109</cp:revision>
  <cp:lastPrinted>2013-02-27T11:29:00Z</cp:lastPrinted>
  <dcterms:created xsi:type="dcterms:W3CDTF">2013-02-14T10:11:00Z</dcterms:created>
  <dcterms:modified xsi:type="dcterms:W3CDTF">2013-02-27T11:29:00Z</dcterms:modified>
</cp:coreProperties>
</file>